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06" w:rsidRPr="00D3633F" w:rsidRDefault="00B07106" w:rsidP="00241319">
      <w:pPr>
        <w:ind w:right="-455"/>
        <w:rPr>
          <w:rFonts w:ascii="Arial" w:hAnsi="Arial" w:cs="Arial"/>
          <w:b/>
          <w:sz w:val="32"/>
          <w:szCs w:val="32"/>
        </w:rPr>
      </w:pPr>
    </w:p>
    <w:p w:rsidR="00B07106" w:rsidRPr="00D3633F" w:rsidRDefault="00B07106" w:rsidP="00241319">
      <w:pPr>
        <w:ind w:right="-455"/>
        <w:rPr>
          <w:rFonts w:ascii="Arial" w:hAnsi="Arial" w:cs="Arial"/>
          <w:b/>
          <w:sz w:val="32"/>
          <w:szCs w:val="32"/>
        </w:rPr>
      </w:pPr>
    </w:p>
    <w:p w:rsidR="00B07106" w:rsidRPr="00D3633F" w:rsidRDefault="00B07106" w:rsidP="00241319">
      <w:pPr>
        <w:ind w:right="-455"/>
        <w:rPr>
          <w:rFonts w:ascii="Arial" w:hAnsi="Arial" w:cs="Arial"/>
          <w:b/>
          <w:sz w:val="32"/>
          <w:szCs w:val="32"/>
        </w:rPr>
      </w:pPr>
    </w:p>
    <w:p w:rsidR="00B07106" w:rsidRPr="00D3633F" w:rsidRDefault="00B07106" w:rsidP="00241319">
      <w:pPr>
        <w:ind w:right="-455"/>
        <w:rPr>
          <w:rFonts w:ascii="Arial" w:hAnsi="Arial" w:cs="Arial"/>
          <w:b/>
          <w:sz w:val="32"/>
          <w:szCs w:val="32"/>
        </w:rPr>
      </w:pPr>
    </w:p>
    <w:p w:rsidR="00B07106" w:rsidRPr="00D3633F" w:rsidRDefault="00B07106" w:rsidP="00241319">
      <w:pPr>
        <w:ind w:right="-455"/>
        <w:rPr>
          <w:rFonts w:ascii="Arial" w:hAnsi="Arial" w:cs="Arial"/>
          <w:b/>
          <w:sz w:val="32"/>
          <w:szCs w:val="32"/>
        </w:rPr>
      </w:pPr>
    </w:p>
    <w:p w:rsidR="00B07106" w:rsidRPr="00D3633F" w:rsidRDefault="00B07106" w:rsidP="00241319">
      <w:pPr>
        <w:ind w:right="-455"/>
        <w:rPr>
          <w:rFonts w:ascii="Arial" w:hAnsi="Arial" w:cs="Arial"/>
          <w:b/>
          <w:sz w:val="32"/>
          <w:szCs w:val="32"/>
        </w:rPr>
      </w:pPr>
    </w:p>
    <w:p w:rsidR="00B07106" w:rsidRPr="00D3633F" w:rsidRDefault="00B07106" w:rsidP="00241319">
      <w:pPr>
        <w:ind w:right="-455"/>
        <w:rPr>
          <w:rFonts w:ascii="Arial" w:hAnsi="Arial" w:cs="Arial"/>
          <w:b/>
          <w:sz w:val="32"/>
          <w:szCs w:val="32"/>
        </w:rPr>
      </w:pPr>
    </w:p>
    <w:p w:rsidR="00B07106" w:rsidRPr="00D3633F" w:rsidRDefault="00B07106" w:rsidP="00241319">
      <w:pPr>
        <w:ind w:right="-455"/>
        <w:rPr>
          <w:rFonts w:ascii="Arial" w:hAnsi="Arial" w:cs="Arial"/>
          <w:b/>
          <w:sz w:val="32"/>
          <w:szCs w:val="32"/>
        </w:rPr>
      </w:pPr>
    </w:p>
    <w:p w:rsidR="00B07106" w:rsidRPr="00D3633F" w:rsidRDefault="00B07106" w:rsidP="00241319">
      <w:pPr>
        <w:ind w:right="-455"/>
        <w:rPr>
          <w:rFonts w:ascii="Arial" w:hAnsi="Arial" w:cs="Arial"/>
          <w:b/>
          <w:sz w:val="32"/>
          <w:szCs w:val="32"/>
        </w:rPr>
      </w:pPr>
    </w:p>
    <w:p w:rsidR="00B07106" w:rsidRPr="00D3633F" w:rsidRDefault="00B07106" w:rsidP="00241319">
      <w:pPr>
        <w:ind w:right="-455"/>
        <w:rPr>
          <w:rFonts w:ascii="Arial" w:hAnsi="Arial" w:cs="Arial"/>
          <w:b/>
          <w:sz w:val="44"/>
          <w:szCs w:val="44"/>
        </w:rPr>
      </w:pPr>
    </w:p>
    <w:p w:rsidR="00B07106" w:rsidRPr="00D3633F" w:rsidRDefault="00B07106" w:rsidP="00241319">
      <w:pPr>
        <w:ind w:right="-455"/>
        <w:rPr>
          <w:rFonts w:ascii="Arial" w:hAnsi="Arial" w:cs="Arial"/>
          <w:b/>
          <w:sz w:val="44"/>
          <w:szCs w:val="44"/>
        </w:rPr>
      </w:pPr>
    </w:p>
    <w:p w:rsidR="00B07106" w:rsidRPr="00D3633F" w:rsidRDefault="00B07106" w:rsidP="00241319">
      <w:pPr>
        <w:ind w:right="-455"/>
        <w:rPr>
          <w:rFonts w:ascii="Arial" w:hAnsi="Arial" w:cs="Arial"/>
          <w:b/>
          <w:sz w:val="44"/>
          <w:szCs w:val="44"/>
        </w:rPr>
      </w:pPr>
    </w:p>
    <w:p w:rsidR="0037123A" w:rsidRPr="00D3633F" w:rsidRDefault="006D7DE4" w:rsidP="000E4A80">
      <w:pPr>
        <w:jc w:val="center"/>
        <w:rPr>
          <w:rFonts w:ascii="Arial" w:hAnsi="Arial" w:cs="Arial"/>
          <w:b/>
          <w:sz w:val="44"/>
          <w:szCs w:val="44"/>
        </w:rPr>
      </w:pPr>
      <w:r>
        <w:rPr>
          <w:rFonts w:ascii="Arial" w:hAnsi="Arial" w:cs="Arial"/>
          <w:b/>
          <w:sz w:val="44"/>
          <w:szCs w:val="44"/>
        </w:rPr>
        <w:t>IZVJEŠTAJ</w:t>
      </w:r>
    </w:p>
    <w:p w:rsidR="00F2351F" w:rsidRPr="00D3633F" w:rsidRDefault="00F2351F" w:rsidP="000E4A80">
      <w:pPr>
        <w:rPr>
          <w:rFonts w:ascii="Arial" w:hAnsi="Arial" w:cs="Arial"/>
          <w:b/>
        </w:rPr>
      </w:pPr>
    </w:p>
    <w:p w:rsidR="00B07106" w:rsidRPr="00D3633F" w:rsidRDefault="00B07106" w:rsidP="000E4A80">
      <w:pPr>
        <w:rPr>
          <w:rFonts w:ascii="Arial" w:hAnsi="Arial" w:cs="Arial"/>
          <w:b/>
        </w:rPr>
      </w:pPr>
    </w:p>
    <w:p w:rsidR="00B07106" w:rsidRPr="00D3633F" w:rsidRDefault="00B07106" w:rsidP="000E4A80">
      <w:pPr>
        <w:rPr>
          <w:rFonts w:ascii="Arial" w:hAnsi="Arial" w:cs="Arial"/>
          <w:b/>
        </w:rPr>
      </w:pPr>
    </w:p>
    <w:p w:rsidR="00B07106" w:rsidRDefault="006D7DE4" w:rsidP="000E4A80">
      <w:pPr>
        <w:jc w:val="center"/>
        <w:rPr>
          <w:rFonts w:ascii="Arial" w:hAnsi="Arial" w:cs="Arial"/>
          <w:b/>
        </w:rPr>
      </w:pPr>
      <w:r>
        <w:rPr>
          <w:rFonts w:ascii="Arial" w:hAnsi="Arial" w:cs="Arial"/>
          <w:b/>
        </w:rPr>
        <w:t>ISTRAŽIVANJE MEDIJSKIH SLOBODA U</w:t>
      </w:r>
    </w:p>
    <w:p w:rsidR="006D7DE4" w:rsidRPr="00D3633F" w:rsidRDefault="006D7DE4" w:rsidP="000E4A80">
      <w:pPr>
        <w:jc w:val="center"/>
        <w:rPr>
          <w:rFonts w:ascii="Arial" w:hAnsi="Arial" w:cs="Arial"/>
          <w:b/>
        </w:rPr>
      </w:pPr>
      <w:r>
        <w:rPr>
          <w:rFonts w:ascii="Arial" w:hAnsi="Arial" w:cs="Arial"/>
          <w:b/>
        </w:rPr>
        <w:t>BOSNI I HERCEGOVINI 201</w:t>
      </w:r>
      <w:r w:rsidR="008B70DD">
        <w:rPr>
          <w:rFonts w:ascii="Arial" w:hAnsi="Arial" w:cs="Arial"/>
          <w:b/>
        </w:rPr>
        <w:t>9</w:t>
      </w:r>
      <w:r>
        <w:rPr>
          <w:rFonts w:ascii="Arial" w:hAnsi="Arial" w:cs="Arial"/>
          <w:b/>
        </w:rPr>
        <w:t>.</w:t>
      </w: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B07106" w:rsidRPr="00D3633F" w:rsidRDefault="00B07106" w:rsidP="00241319">
      <w:pPr>
        <w:ind w:right="-455"/>
        <w:rPr>
          <w:rFonts w:ascii="Arial" w:hAnsi="Arial" w:cs="Arial"/>
          <w:b/>
        </w:rPr>
      </w:pPr>
    </w:p>
    <w:p w:rsidR="00EF7ABD" w:rsidRPr="00D3633F" w:rsidRDefault="00EF7ABD" w:rsidP="00241319">
      <w:pPr>
        <w:ind w:right="-455"/>
        <w:rPr>
          <w:rFonts w:ascii="Arial" w:hAnsi="Arial" w:cs="Arial"/>
          <w:b/>
        </w:rPr>
      </w:pPr>
    </w:p>
    <w:p w:rsidR="00EF7ABD" w:rsidRPr="00D3633F" w:rsidRDefault="00EF7ABD" w:rsidP="00241319">
      <w:pPr>
        <w:ind w:right="-455"/>
        <w:rPr>
          <w:rFonts w:ascii="Arial" w:hAnsi="Arial" w:cs="Arial"/>
          <w:b/>
        </w:rPr>
      </w:pPr>
    </w:p>
    <w:p w:rsidR="00EF7ABD" w:rsidRPr="00D3633F" w:rsidRDefault="00EF7ABD" w:rsidP="00241319">
      <w:pPr>
        <w:ind w:right="-455"/>
        <w:rPr>
          <w:rFonts w:ascii="Arial" w:hAnsi="Arial" w:cs="Arial"/>
          <w:b/>
        </w:rPr>
      </w:pPr>
    </w:p>
    <w:p w:rsidR="00EF7ABD" w:rsidRPr="00D3633F" w:rsidRDefault="00EF7ABD" w:rsidP="00241319">
      <w:pPr>
        <w:ind w:right="-455"/>
        <w:rPr>
          <w:rFonts w:ascii="Arial" w:hAnsi="Arial" w:cs="Arial"/>
          <w:b/>
        </w:rPr>
      </w:pPr>
    </w:p>
    <w:p w:rsidR="00572D02" w:rsidRPr="00D3633F" w:rsidRDefault="00EF7ABD" w:rsidP="00572D02">
      <w:pPr>
        <w:ind w:right="-455"/>
        <w:jc w:val="center"/>
        <w:rPr>
          <w:rFonts w:ascii="Arial" w:hAnsi="Arial" w:cs="Arial"/>
        </w:rPr>
      </w:pPr>
      <w:r w:rsidRPr="00D3633F">
        <w:rPr>
          <w:rFonts w:ascii="Arial" w:hAnsi="Arial" w:cs="Arial"/>
        </w:rPr>
        <w:t>Zagreb,</w:t>
      </w:r>
      <w:r w:rsidR="00A3120F" w:rsidRPr="00D3633F">
        <w:rPr>
          <w:rFonts w:ascii="Arial" w:hAnsi="Arial" w:cs="Arial"/>
        </w:rPr>
        <w:t xml:space="preserve"> </w:t>
      </w:r>
      <w:r w:rsidR="009374D2">
        <w:rPr>
          <w:rFonts w:ascii="Arial" w:hAnsi="Arial" w:cs="Arial"/>
        </w:rPr>
        <w:t>lip</w:t>
      </w:r>
      <w:r w:rsidR="006D7DE4">
        <w:rPr>
          <w:rFonts w:ascii="Arial" w:hAnsi="Arial" w:cs="Arial"/>
        </w:rPr>
        <w:t>anj</w:t>
      </w:r>
      <w:r w:rsidR="00A3120F" w:rsidRPr="00D3633F">
        <w:rPr>
          <w:rFonts w:ascii="Arial" w:hAnsi="Arial" w:cs="Arial"/>
        </w:rPr>
        <w:t xml:space="preserve"> </w:t>
      </w:r>
      <w:r w:rsidR="00572D02" w:rsidRPr="00D3633F">
        <w:rPr>
          <w:rFonts w:ascii="Arial" w:hAnsi="Arial" w:cs="Arial"/>
        </w:rPr>
        <w:t>201</w:t>
      </w:r>
      <w:r w:rsidR="009374D2">
        <w:rPr>
          <w:rFonts w:ascii="Arial" w:hAnsi="Arial" w:cs="Arial"/>
        </w:rPr>
        <w:t>9</w:t>
      </w:r>
      <w:r w:rsidR="00191396">
        <w:rPr>
          <w:rFonts w:ascii="Arial" w:hAnsi="Arial" w:cs="Arial"/>
        </w:rPr>
        <w:t>.</w:t>
      </w:r>
    </w:p>
    <w:p w:rsidR="00250687" w:rsidRPr="00D3633F" w:rsidRDefault="00250687" w:rsidP="00EF7ABD">
      <w:pPr>
        <w:spacing w:line="276" w:lineRule="auto"/>
        <w:jc w:val="both"/>
        <w:rPr>
          <w:rFonts w:ascii="Arial" w:hAnsi="Arial" w:cs="Arial"/>
          <w:sz w:val="22"/>
          <w:szCs w:val="22"/>
        </w:rPr>
      </w:pPr>
    </w:p>
    <w:p w:rsidR="00572D02" w:rsidRPr="00D3633F" w:rsidRDefault="00572D02" w:rsidP="00572D02">
      <w:pPr>
        <w:pStyle w:val="TOCHeading"/>
        <w:rPr>
          <w:rFonts w:ascii="Arial" w:hAnsi="Arial" w:cs="Arial"/>
        </w:rPr>
      </w:pPr>
      <w:r w:rsidRPr="00D3633F">
        <w:rPr>
          <w:rFonts w:ascii="Arial" w:hAnsi="Arial" w:cs="Arial"/>
        </w:rPr>
        <w:t>SADRŽAJ</w:t>
      </w:r>
    </w:p>
    <w:p w:rsidR="00572D02" w:rsidRPr="00D3633F" w:rsidRDefault="00572D02" w:rsidP="00572D02">
      <w:pPr>
        <w:rPr>
          <w:rFonts w:ascii="Arial" w:hAnsi="Arial" w:cs="Arial"/>
        </w:rPr>
      </w:pPr>
    </w:p>
    <w:p w:rsidR="0013137C" w:rsidRDefault="001A5014">
      <w:pPr>
        <w:pStyle w:val="TOC1"/>
        <w:tabs>
          <w:tab w:val="right" w:leader="dot" w:pos="9204"/>
        </w:tabs>
        <w:rPr>
          <w:noProof/>
          <w:lang w:val="hr-HR" w:eastAsia="hr-HR"/>
        </w:rPr>
      </w:pPr>
      <w:r w:rsidRPr="001A5014">
        <w:rPr>
          <w:rFonts w:ascii="Arial" w:hAnsi="Arial" w:cs="Arial"/>
          <w:lang w:val="hr-HR"/>
        </w:rPr>
        <w:fldChar w:fldCharType="begin"/>
      </w:r>
      <w:r w:rsidR="00572D02" w:rsidRPr="00D3633F">
        <w:rPr>
          <w:rFonts w:ascii="Arial" w:hAnsi="Arial" w:cs="Arial"/>
          <w:lang w:val="hr-HR"/>
        </w:rPr>
        <w:instrText xml:space="preserve"> TOC \o "1-3" \h \z \u </w:instrText>
      </w:r>
      <w:r w:rsidRPr="001A5014">
        <w:rPr>
          <w:rFonts w:ascii="Arial" w:hAnsi="Arial" w:cs="Arial"/>
          <w:lang w:val="hr-HR"/>
        </w:rPr>
        <w:fldChar w:fldCharType="separate"/>
      </w:r>
      <w:hyperlink w:anchor="_Toc10811783" w:history="1">
        <w:r w:rsidR="0013137C" w:rsidRPr="004E5227">
          <w:rPr>
            <w:rStyle w:val="Hyperlink"/>
            <w:noProof/>
          </w:rPr>
          <w:t>1. UVOD</w:t>
        </w:r>
        <w:r w:rsidR="0013137C">
          <w:rPr>
            <w:noProof/>
            <w:webHidden/>
          </w:rPr>
          <w:tab/>
        </w:r>
        <w:r>
          <w:rPr>
            <w:noProof/>
            <w:webHidden/>
          </w:rPr>
          <w:fldChar w:fldCharType="begin"/>
        </w:r>
        <w:r w:rsidR="0013137C">
          <w:rPr>
            <w:noProof/>
            <w:webHidden/>
          </w:rPr>
          <w:instrText xml:space="preserve"> PAGEREF _Toc10811783 \h </w:instrText>
        </w:r>
        <w:r>
          <w:rPr>
            <w:noProof/>
            <w:webHidden/>
          </w:rPr>
        </w:r>
        <w:r>
          <w:rPr>
            <w:noProof/>
            <w:webHidden/>
          </w:rPr>
          <w:fldChar w:fldCharType="separate"/>
        </w:r>
        <w:r w:rsidR="0013137C">
          <w:rPr>
            <w:noProof/>
            <w:webHidden/>
          </w:rPr>
          <w:t>3</w:t>
        </w:r>
        <w:r>
          <w:rPr>
            <w:noProof/>
            <w:webHidden/>
          </w:rPr>
          <w:fldChar w:fldCharType="end"/>
        </w:r>
      </w:hyperlink>
    </w:p>
    <w:p w:rsidR="0013137C" w:rsidRDefault="001A5014">
      <w:pPr>
        <w:pStyle w:val="TOC1"/>
        <w:tabs>
          <w:tab w:val="right" w:leader="dot" w:pos="9204"/>
        </w:tabs>
        <w:rPr>
          <w:noProof/>
          <w:lang w:val="hr-HR" w:eastAsia="hr-HR"/>
        </w:rPr>
      </w:pPr>
      <w:hyperlink w:anchor="_Toc10811784" w:history="1">
        <w:r w:rsidR="0013137C" w:rsidRPr="004E5227">
          <w:rPr>
            <w:rStyle w:val="Hyperlink"/>
            <w:noProof/>
          </w:rPr>
          <w:t>2. REZULTATI ISTRAŽIVANJA</w:t>
        </w:r>
        <w:r w:rsidR="0013137C">
          <w:rPr>
            <w:noProof/>
            <w:webHidden/>
          </w:rPr>
          <w:tab/>
        </w:r>
        <w:r>
          <w:rPr>
            <w:noProof/>
            <w:webHidden/>
          </w:rPr>
          <w:fldChar w:fldCharType="begin"/>
        </w:r>
        <w:r w:rsidR="0013137C">
          <w:rPr>
            <w:noProof/>
            <w:webHidden/>
          </w:rPr>
          <w:instrText xml:space="preserve"> PAGEREF _Toc10811784 \h </w:instrText>
        </w:r>
        <w:r>
          <w:rPr>
            <w:noProof/>
            <w:webHidden/>
          </w:rPr>
        </w:r>
        <w:r>
          <w:rPr>
            <w:noProof/>
            <w:webHidden/>
          </w:rPr>
          <w:fldChar w:fldCharType="separate"/>
        </w:r>
        <w:r w:rsidR="0013137C">
          <w:rPr>
            <w:noProof/>
            <w:webHidden/>
          </w:rPr>
          <w:t>3</w:t>
        </w:r>
        <w:r>
          <w:rPr>
            <w:noProof/>
            <w:webHidden/>
          </w:rPr>
          <w:fldChar w:fldCharType="end"/>
        </w:r>
      </w:hyperlink>
    </w:p>
    <w:p w:rsidR="0013137C" w:rsidRDefault="001A5014">
      <w:pPr>
        <w:pStyle w:val="TOC2"/>
        <w:tabs>
          <w:tab w:val="right" w:leader="dot" w:pos="9204"/>
        </w:tabs>
        <w:rPr>
          <w:noProof/>
          <w:lang w:val="hr-HR" w:eastAsia="hr-HR"/>
        </w:rPr>
      </w:pPr>
      <w:hyperlink w:anchor="_Toc10811785" w:history="1">
        <w:r w:rsidR="0013137C" w:rsidRPr="004E5227">
          <w:rPr>
            <w:rStyle w:val="Hyperlink"/>
            <w:noProof/>
          </w:rPr>
          <w:t>2.1. SAŽETAK REZULTATA</w:t>
        </w:r>
        <w:r w:rsidR="0013137C">
          <w:rPr>
            <w:noProof/>
            <w:webHidden/>
          </w:rPr>
          <w:tab/>
        </w:r>
        <w:r>
          <w:rPr>
            <w:noProof/>
            <w:webHidden/>
          </w:rPr>
          <w:fldChar w:fldCharType="begin"/>
        </w:r>
        <w:r w:rsidR="0013137C">
          <w:rPr>
            <w:noProof/>
            <w:webHidden/>
          </w:rPr>
          <w:instrText xml:space="preserve"> PAGEREF _Toc10811785 \h </w:instrText>
        </w:r>
        <w:r>
          <w:rPr>
            <w:noProof/>
            <w:webHidden/>
          </w:rPr>
        </w:r>
        <w:r>
          <w:rPr>
            <w:noProof/>
            <w:webHidden/>
          </w:rPr>
          <w:fldChar w:fldCharType="separate"/>
        </w:r>
        <w:r w:rsidR="0013137C">
          <w:rPr>
            <w:noProof/>
            <w:webHidden/>
          </w:rPr>
          <w:t>3</w:t>
        </w:r>
        <w:r>
          <w:rPr>
            <w:noProof/>
            <w:webHidden/>
          </w:rPr>
          <w:fldChar w:fldCharType="end"/>
        </w:r>
      </w:hyperlink>
    </w:p>
    <w:p w:rsidR="0013137C" w:rsidRDefault="001A5014">
      <w:pPr>
        <w:pStyle w:val="TOC2"/>
        <w:tabs>
          <w:tab w:val="right" w:leader="dot" w:pos="9204"/>
        </w:tabs>
        <w:rPr>
          <w:noProof/>
          <w:lang w:val="hr-HR" w:eastAsia="hr-HR"/>
        </w:rPr>
      </w:pPr>
      <w:hyperlink w:anchor="_Toc10811786" w:history="1">
        <w:r w:rsidR="0013137C" w:rsidRPr="004E5227">
          <w:rPr>
            <w:rStyle w:val="Hyperlink"/>
            <w:noProof/>
          </w:rPr>
          <w:t>2.2. POVJERENJE U INSTITUCIJE</w:t>
        </w:r>
        <w:r w:rsidR="0013137C">
          <w:rPr>
            <w:noProof/>
            <w:webHidden/>
          </w:rPr>
          <w:tab/>
        </w:r>
        <w:r>
          <w:rPr>
            <w:noProof/>
            <w:webHidden/>
          </w:rPr>
          <w:fldChar w:fldCharType="begin"/>
        </w:r>
        <w:r w:rsidR="0013137C">
          <w:rPr>
            <w:noProof/>
            <w:webHidden/>
          </w:rPr>
          <w:instrText xml:space="preserve"> PAGEREF _Toc10811786 \h </w:instrText>
        </w:r>
        <w:r>
          <w:rPr>
            <w:noProof/>
            <w:webHidden/>
          </w:rPr>
        </w:r>
        <w:r>
          <w:rPr>
            <w:noProof/>
            <w:webHidden/>
          </w:rPr>
          <w:fldChar w:fldCharType="separate"/>
        </w:r>
        <w:r w:rsidR="0013137C">
          <w:rPr>
            <w:noProof/>
            <w:webHidden/>
          </w:rPr>
          <w:t>3</w:t>
        </w:r>
        <w:r>
          <w:rPr>
            <w:noProof/>
            <w:webHidden/>
          </w:rPr>
          <w:fldChar w:fldCharType="end"/>
        </w:r>
      </w:hyperlink>
    </w:p>
    <w:p w:rsidR="0013137C" w:rsidRDefault="001A5014">
      <w:pPr>
        <w:pStyle w:val="TOC2"/>
        <w:tabs>
          <w:tab w:val="right" w:leader="dot" w:pos="9204"/>
        </w:tabs>
        <w:rPr>
          <w:noProof/>
          <w:lang w:val="hr-HR" w:eastAsia="hr-HR"/>
        </w:rPr>
      </w:pPr>
      <w:hyperlink w:anchor="_Toc10811787" w:history="1">
        <w:r w:rsidR="0013137C" w:rsidRPr="004E5227">
          <w:rPr>
            <w:rStyle w:val="Hyperlink"/>
            <w:noProof/>
          </w:rPr>
          <w:t>2.3. STAVOVI O RADU MEDIJA I MEDIJSKIM SLOBODAMA</w:t>
        </w:r>
        <w:r w:rsidR="0013137C">
          <w:rPr>
            <w:noProof/>
            <w:webHidden/>
          </w:rPr>
          <w:tab/>
        </w:r>
        <w:r>
          <w:rPr>
            <w:noProof/>
            <w:webHidden/>
          </w:rPr>
          <w:fldChar w:fldCharType="begin"/>
        </w:r>
        <w:r w:rsidR="0013137C">
          <w:rPr>
            <w:noProof/>
            <w:webHidden/>
          </w:rPr>
          <w:instrText xml:space="preserve"> PAGEREF _Toc10811787 \h </w:instrText>
        </w:r>
        <w:r>
          <w:rPr>
            <w:noProof/>
            <w:webHidden/>
          </w:rPr>
        </w:r>
        <w:r>
          <w:rPr>
            <w:noProof/>
            <w:webHidden/>
          </w:rPr>
          <w:fldChar w:fldCharType="separate"/>
        </w:r>
        <w:r w:rsidR="0013137C">
          <w:rPr>
            <w:noProof/>
            <w:webHidden/>
          </w:rPr>
          <w:t>4</w:t>
        </w:r>
        <w:r>
          <w:rPr>
            <w:noProof/>
            <w:webHidden/>
          </w:rPr>
          <w:fldChar w:fldCharType="end"/>
        </w:r>
      </w:hyperlink>
    </w:p>
    <w:p w:rsidR="0013137C" w:rsidRDefault="001A5014">
      <w:pPr>
        <w:pStyle w:val="TOC2"/>
        <w:tabs>
          <w:tab w:val="right" w:leader="dot" w:pos="9204"/>
        </w:tabs>
        <w:rPr>
          <w:noProof/>
          <w:lang w:val="hr-HR" w:eastAsia="hr-HR"/>
        </w:rPr>
      </w:pPr>
      <w:hyperlink w:anchor="_Toc10811788" w:history="1">
        <w:r w:rsidR="0013137C" w:rsidRPr="004E5227">
          <w:rPr>
            <w:rStyle w:val="Hyperlink"/>
            <w:noProof/>
          </w:rPr>
          <w:t>2.4 UTJECAJI NA RAD MEDIJA</w:t>
        </w:r>
        <w:r w:rsidR="0013137C">
          <w:rPr>
            <w:noProof/>
            <w:webHidden/>
          </w:rPr>
          <w:tab/>
        </w:r>
        <w:r>
          <w:rPr>
            <w:noProof/>
            <w:webHidden/>
          </w:rPr>
          <w:fldChar w:fldCharType="begin"/>
        </w:r>
        <w:r w:rsidR="0013137C">
          <w:rPr>
            <w:noProof/>
            <w:webHidden/>
          </w:rPr>
          <w:instrText xml:space="preserve"> PAGEREF _Toc10811788 \h </w:instrText>
        </w:r>
        <w:r>
          <w:rPr>
            <w:noProof/>
            <w:webHidden/>
          </w:rPr>
        </w:r>
        <w:r>
          <w:rPr>
            <w:noProof/>
            <w:webHidden/>
          </w:rPr>
          <w:fldChar w:fldCharType="separate"/>
        </w:r>
        <w:r w:rsidR="0013137C">
          <w:rPr>
            <w:noProof/>
            <w:webHidden/>
          </w:rPr>
          <w:t>5</w:t>
        </w:r>
        <w:r>
          <w:rPr>
            <w:noProof/>
            <w:webHidden/>
          </w:rPr>
          <w:fldChar w:fldCharType="end"/>
        </w:r>
      </w:hyperlink>
    </w:p>
    <w:p w:rsidR="0013137C" w:rsidRDefault="001A5014">
      <w:pPr>
        <w:pStyle w:val="TOC2"/>
        <w:tabs>
          <w:tab w:val="right" w:leader="dot" w:pos="9204"/>
        </w:tabs>
        <w:rPr>
          <w:noProof/>
          <w:lang w:val="hr-HR" w:eastAsia="hr-HR"/>
        </w:rPr>
      </w:pPr>
      <w:hyperlink w:anchor="_Toc10811789" w:history="1">
        <w:r w:rsidR="0013137C" w:rsidRPr="004E5227">
          <w:rPr>
            <w:rStyle w:val="Hyperlink"/>
            <w:noProof/>
          </w:rPr>
          <w:t>2.5 KRŠENJE NOVINARSKIH PRAVA I MEDIJSKIH SLOBODA</w:t>
        </w:r>
        <w:r w:rsidR="0013137C">
          <w:rPr>
            <w:noProof/>
            <w:webHidden/>
          </w:rPr>
          <w:tab/>
        </w:r>
        <w:r>
          <w:rPr>
            <w:noProof/>
            <w:webHidden/>
          </w:rPr>
          <w:fldChar w:fldCharType="begin"/>
        </w:r>
        <w:r w:rsidR="0013137C">
          <w:rPr>
            <w:noProof/>
            <w:webHidden/>
          </w:rPr>
          <w:instrText xml:space="preserve"> PAGEREF _Toc10811789 \h </w:instrText>
        </w:r>
        <w:r>
          <w:rPr>
            <w:noProof/>
            <w:webHidden/>
          </w:rPr>
        </w:r>
        <w:r>
          <w:rPr>
            <w:noProof/>
            <w:webHidden/>
          </w:rPr>
          <w:fldChar w:fldCharType="separate"/>
        </w:r>
        <w:r w:rsidR="0013137C">
          <w:rPr>
            <w:noProof/>
            <w:webHidden/>
          </w:rPr>
          <w:t>6</w:t>
        </w:r>
        <w:r>
          <w:rPr>
            <w:noProof/>
            <w:webHidden/>
          </w:rPr>
          <w:fldChar w:fldCharType="end"/>
        </w:r>
      </w:hyperlink>
    </w:p>
    <w:p w:rsidR="0013137C" w:rsidRDefault="001A5014">
      <w:pPr>
        <w:pStyle w:val="TOC2"/>
        <w:tabs>
          <w:tab w:val="right" w:leader="dot" w:pos="9204"/>
        </w:tabs>
        <w:rPr>
          <w:noProof/>
          <w:lang w:val="hr-HR" w:eastAsia="hr-HR"/>
        </w:rPr>
      </w:pPr>
      <w:hyperlink w:anchor="_Toc10811790" w:history="1">
        <w:r w:rsidR="0013137C" w:rsidRPr="004E5227">
          <w:rPr>
            <w:rStyle w:val="Hyperlink"/>
            <w:noProof/>
          </w:rPr>
          <w:t>2.7 MOGUĆA POBOLJŠANJA I KVALITETA INFORMACIJA PREMA MEDIJU</w:t>
        </w:r>
        <w:r w:rsidR="0013137C">
          <w:rPr>
            <w:noProof/>
            <w:webHidden/>
          </w:rPr>
          <w:tab/>
        </w:r>
        <w:r>
          <w:rPr>
            <w:noProof/>
            <w:webHidden/>
          </w:rPr>
          <w:fldChar w:fldCharType="begin"/>
        </w:r>
        <w:r w:rsidR="0013137C">
          <w:rPr>
            <w:noProof/>
            <w:webHidden/>
          </w:rPr>
          <w:instrText xml:space="preserve"> PAGEREF _Toc10811790 \h </w:instrText>
        </w:r>
        <w:r>
          <w:rPr>
            <w:noProof/>
            <w:webHidden/>
          </w:rPr>
        </w:r>
        <w:r>
          <w:rPr>
            <w:noProof/>
            <w:webHidden/>
          </w:rPr>
          <w:fldChar w:fldCharType="separate"/>
        </w:r>
        <w:r w:rsidR="0013137C">
          <w:rPr>
            <w:noProof/>
            <w:webHidden/>
          </w:rPr>
          <w:t>7</w:t>
        </w:r>
        <w:r>
          <w:rPr>
            <w:noProof/>
            <w:webHidden/>
          </w:rPr>
          <w:fldChar w:fldCharType="end"/>
        </w:r>
      </w:hyperlink>
    </w:p>
    <w:p w:rsidR="0013137C" w:rsidRDefault="001A5014">
      <w:pPr>
        <w:pStyle w:val="TOC2"/>
        <w:tabs>
          <w:tab w:val="right" w:leader="dot" w:pos="9204"/>
        </w:tabs>
        <w:rPr>
          <w:noProof/>
          <w:lang w:val="hr-HR" w:eastAsia="hr-HR"/>
        </w:rPr>
      </w:pPr>
      <w:hyperlink w:anchor="_Toc10811791" w:history="1">
        <w:r w:rsidR="0013137C" w:rsidRPr="004E5227">
          <w:rPr>
            <w:rStyle w:val="Hyperlink"/>
            <w:noProof/>
          </w:rPr>
          <w:t>2.8 EVALUACIJA UTJECAJA MEDIJA I NJIHOVOG RADA</w:t>
        </w:r>
        <w:r w:rsidR="0013137C">
          <w:rPr>
            <w:noProof/>
            <w:webHidden/>
          </w:rPr>
          <w:tab/>
        </w:r>
        <w:r>
          <w:rPr>
            <w:noProof/>
            <w:webHidden/>
          </w:rPr>
          <w:fldChar w:fldCharType="begin"/>
        </w:r>
        <w:r w:rsidR="0013137C">
          <w:rPr>
            <w:noProof/>
            <w:webHidden/>
          </w:rPr>
          <w:instrText xml:space="preserve"> PAGEREF _Toc10811791 \h </w:instrText>
        </w:r>
        <w:r>
          <w:rPr>
            <w:noProof/>
            <w:webHidden/>
          </w:rPr>
        </w:r>
        <w:r>
          <w:rPr>
            <w:noProof/>
            <w:webHidden/>
          </w:rPr>
          <w:fldChar w:fldCharType="separate"/>
        </w:r>
        <w:r w:rsidR="0013137C">
          <w:rPr>
            <w:noProof/>
            <w:webHidden/>
          </w:rPr>
          <w:t>8</w:t>
        </w:r>
        <w:r>
          <w:rPr>
            <w:noProof/>
            <w:webHidden/>
          </w:rPr>
          <w:fldChar w:fldCharType="end"/>
        </w:r>
      </w:hyperlink>
    </w:p>
    <w:p w:rsidR="0013137C" w:rsidRDefault="001A5014">
      <w:pPr>
        <w:pStyle w:val="TOC2"/>
        <w:tabs>
          <w:tab w:val="right" w:leader="dot" w:pos="9204"/>
        </w:tabs>
        <w:rPr>
          <w:noProof/>
          <w:lang w:val="hr-HR" w:eastAsia="hr-HR"/>
        </w:rPr>
      </w:pPr>
      <w:hyperlink w:anchor="_Toc10811792" w:history="1">
        <w:r w:rsidR="0013137C" w:rsidRPr="004E5227">
          <w:rPr>
            <w:rStyle w:val="Hyperlink"/>
            <w:noProof/>
          </w:rPr>
          <w:t>2.9 RAD JAVNIH MEDIJSKIH SERVISA</w:t>
        </w:r>
        <w:r w:rsidR="0013137C">
          <w:rPr>
            <w:noProof/>
            <w:webHidden/>
          </w:rPr>
          <w:tab/>
        </w:r>
        <w:r>
          <w:rPr>
            <w:noProof/>
            <w:webHidden/>
          </w:rPr>
          <w:fldChar w:fldCharType="begin"/>
        </w:r>
        <w:r w:rsidR="0013137C">
          <w:rPr>
            <w:noProof/>
            <w:webHidden/>
          </w:rPr>
          <w:instrText xml:space="preserve"> PAGEREF _Toc10811792 \h </w:instrText>
        </w:r>
        <w:r>
          <w:rPr>
            <w:noProof/>
            <w:webHidden/>
          </w:rPr>
        </w:r>
        <w:r>
          <w:rPr>
            <w:noProof/>
            <w:webHidden/>
          </w:rPr>
          <w:fldChar w:fldCharType="separate"/>
        </w:r>
        <w:r w:rsidR="0013137C">
          <w:rPr>
            <w:noProof/>
            <w:webHidden/>
          </w:rPr>
          <w:t>8</w:t>
        </w:r>
        <w:r>
          <w:rPr>
            <w:noProof/>
            <w:webHidden/>
          </w:rPr>
          <w:fldChar w:fldCharType="end"/>
        </w:r>
      </w:hyperlink>
    </w:p>
    <w:p w:rsidR="0013137C" w:rsidRDefault="001A5014">
      <w:pPr>
        <w:pStyle w:val="TOC1"/>
        <w:tabs>
          <w:tab w:val="right" w:leader="dot" w:pos="9204"/>
        </w:tabs>
        <w:rPr>
          <w:noProof/>
          <w:lang w:val="hr-HR" w:eastAsia="hr-HR"/>
        </w:rPr>
      </w:pPr>
      <w:hyperlink w:anchor="_Toc10811793" w:history="1">
        <w:r w:rsidR="0013137C" w:rsidRPr="004E5227">
          <w:rPr>
            <w:rStyle w:val="Hyperlink"/>
            <w:noProof/>
          </w:rPr>
          <w:t>3. ZAKLJUČAK</w:t>
        </w:r>
        <w:r w:rsidR="0013137C">
          <w:rPr>
            <w:noProof/>
            <w:webHidden/>
          </w:rPr>
          <w:tab/>
        </w:r>
        <w:r>
          <w:rPr>
            <w:noProof/>
            <w:webHidden/>
          </w:rPr>
          <w:fldChar w:fldCharType="begin"/>
        </w:r>
        <w:r w:rsidR="0013137C">
          <w:rPr>
            <w:noProof/>
            <w:webHidden/>
          </w:rPr>
          <w:instrText xml:space="preserve"> PAGEREF _Toc10811793 \h </w:instrText>
        </w:r>
        <w:r>
          <w:rPr>
            <w:noProof/>
            <w:webHidden/>
          </w:rPr>
        </w:r>
        <w:r>
          <w:rPr>
            <w:noProof/>
            <w:webHidden/>
          </w:rPr>
          <w:fldChar w:fldCharType="separate"/>
        </w:r>
        <w:r w:rsidR="0013137C">
          <w:rPr>
            <w:noProof/>
            <w:webHidden/>
          </w:rPr>
          <w:t>9</w:t>
        </w:r>
        <w:r>
          <w:rPr>
            <w:noProof/>
            <w:webHidden/>
          </w:rPr>
          <w:fldChar w:fldCharType="end"/>
        </w:r>
      </w:hyperlink>
    </w:p>
    <w:p w:rsidR="00572D02" w:rsidRPr="00D3633F" w:rsidRDefault="001A5014" w:rsidP="00572D02">
      <w:pPr>
        <w:rPr>
          <w:rFonts w:ascii="Arial" w:hAnsi="Arial" w:cs="Arial"/>
        </w:rPr>
      </w:pPr>
      <w:r w:rsidRPr="00D3633F">
        <w:rPr>
          <w:rFonts w:ascii="Arial" w:hAnsi="Arial" w:cs="Arial"/>
          <w:b/>
          <w:bCs/>
        </w:rPr>
        <w:fldChar w:fldCharType="end"/>
      </w: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572D02" w:rsidRPr="00D3633F" w:rsidRDefault="00572D02" w:rsidP="00572D02">
      <w:pPr>
        <w:rPr>
          <w:rFonts w:ascii="Arial" w:hAnsi="Arial" w:cs="Arial"/>
        </w:rPr>
      </w:pPr>
    </w:p>
    <w:p w:rsidR="00981AE0" w:rsidRDefault="00981AE0" w:rsidP="00572D02">
      <w:pPr>
        <w:rPr>
          <w:rFonts w:ascii="Arial" w:hAnsi="Arial" w:cs="Arial"/>
        </w:rPr>
      </w:pPr>
    </w:p>
    <w:p w:rsidR="00C60A90" w:rsidRDefault="00C60A90" w:rsidP="00572D02">
      <w:pPr>
        <w:rPr>
          <w:rFonts w:ascii="Arial" w:hAnsi="Arial" w:cs="Arial"/>
        </w:rPr>
      </w:pPr>
    </w:p>
    <w:p w:rsidR="00C60A90" w:rsidRPr="00D3633F" w:rsidRDefault="00C60A90" w:rsidP="00572D02">
      <w:pPr>
        <w:rPr>
          <w:rFonts w:ascii="Arial" w:hAnsi="Arial" w:cs="Arial"/>
        </w:rPr>
      </w:pPr>
    </w:p>
    <w:p w:rsidR="00981AE0" w:rsidRPr="00D3633F" w:rsidRDefault="00981AE0" w:rsidP="00572D02">
      <w:pPr>
        <w:rPr>
          <w:rFonts w:ascii="Arial" w:hAnsi="Arial" w:cs="Arial"/>
        </w:rPr>
      </w:pPr>
    </w:p>
    <w:p w:rsidR="00572D02" w:rsidRPr="006D7DE4" w:rsidRDefault="00572D02" w:rsidP="006D7DE4">
      <w:pPr>
        <w:pStyle w:val="Heading1"/>
      </w:pPr>
      <w:bookmarkStart w:id="0" w:name="_Toc496261787"/>
      <w:bookmarkStart w:id="1" w:name="_Toc10811783"/>
      <w:r w:rsidRPr="00D3633F">
        <w:lastRenderedPageBreak/>
        <w:t xml:space="preserve">1. </w:t>
      </w:r>
      <w:bookmarkEnd w:id="0"/>
      <w:r w:rsidR="00284214" w:rsidRPr="00D3633F">
        <w:rPr>
          <w:rStyle w:val="Heading1Char"/>
          <w:bCs/>
          <w:caps/>
        </w:rPr>
        <w:t>UVOD</w:t>
      </w:r>
      <w:bookmarkEnd w:id="1"/>
    </w:p>
    <w:p w:rsidR="00572D02" w:rsidRPr="00A31BDE" w:rsidRDefault="006D7DE4" w:rsidP="00590F2B">
      <w:pPr>
        <w:pStyle w:val="NoSpacing"/>
        <w:spacing w:line="360" w:lineRule="auto"/>
        <w:jc w:val="both"/>
        <w:rPr>
          <w:rFonts w:ascii="Arial" w:hAnsi="Arial" w:cs="Arial"/>
          <w:lang w:val="hr-HR"/>
        </w:rPr>
      </w:pPr>
      <w:bookmarkStart w:id="2" w:name="_Toc496261789"/>
      <w:r w:rsidRPr="00590F2B">
        <w:rPr>
          <w:rFonts w:ascii="Arial" w:hAnsi="Arial" w:cs="Arial"/>
        </w:rPr>
        <w:t>Istra</w:t>
      </w:r>
      <w:r w:rsidRPr="00A31BDE">
        <w:rPr>
          <w:rFonts w:ascii="Arial" w:hAnsi="Arial" w:cs="Arial"/>
          <w:lang w:val="hr-HR"/>
        </w:rPr>
        <w:t>ž</w:t>
      </w:r>
      <w:r w:rsidRPr="00590F2B">
        <w:rPr>
          <w:rFonts w:ascii="Arial" w:hAnsi="Arial" w:cs="Arial"/>
        </w:rPr>
        <w:t>ivanje</w:t>
      </w:r>
      <w:r w:rsidRPr="00A31BDE">
        <w:rPr>
          <w:rFonts w:ascii="Arial" w:hAnsi="Arial" w:cs="Arial"/>
          <w:lang w:val="hr-HR"/>
        </w:rPr>
        <w:t xml:space="preserve"> </w:t>
      </w:r>
      <w:r w:rsidRPr="00590F2B">
        <w:rPr>
          <w:rFonts w:ascii="Arial" w:hAnsi="Arial" w:cs="Arial"/>
        </w:rPr>
        <w:t>o</w:t>
      </w:r>
      <w:r w:rsidRPr="00A31BDE">
        <w:rPr>
          <w:rFonts w:ascii="Arial" w:hAnsi="Arial" w:cs="Arial"/>
          <w:lang w:val="hr-HR"/>
        </w:rPr>
        <w:t xml:space="preserve"> </w:t>
      </w:r>
      <w:r w:rsidRPr="00590F2B">
        <w:rPr>
          <w:rFonts w:ascii="Arial" w:hAnsi="Arial" w:cs="Arial"/>
        </w:rPr>
        <w:t>medijskim</w:t>
      </w:r>
      <w:r w:rsidRPr="00A31BDE">
        <w:rPr>
          <w:rFonts w:ascii="Arial" w:hAnsi="Arial" w:cs="Arial"/>
          <w:lang w:val="hr-HR"/>
        </w:rPr>
        <w:t xml:space="preserve"> </w:t>
      </w:r>
      <w:r w:rsidRPr="00590F2B">
        <w:rPr>
          <w:rFonts w:ascii="Arial" w:hAnsi="Arial" w:cs="Arial"/>
        </w:rPr>
        <w:t>slobodama</w:t>
      </w:r>
      <w:r w:rsidRPr="00A31BDE">
        <w:rPr>
          <w:rFonts w:ascii="Arial" w:hAnsi="Arial" w:cs="Arial"/>
          <w:lang w:val="hr-HR"/>
        </w:rPr>
        <w:t xml:space="preserve"> </w:t>
      </w:r>
      <w:r w:rsidRPr="00590F2B">
        <w:rPr>
          <w:rFonts w:ascii="Arial" w:hAnsi="Arial" w:cs="Arial"/>
        </w:rPr>
        <w:t>na</w:t>
      </w:r>
      <w:r w:rsidRPr="00A31BDE">
        <w:rPr>
          <w:rFonts w:ascii="Arial" w:hAnsi="Arial" w:cs="Arial"/>
          <w:lang w:val="hr-HR"/>
        </w:rPr>
        <w:t xml:space="preserve"> </w:t>
      </w:r>
      <w:r w:rsidRPr="00590F2B">
        <w:rPr>
          <w:rFonts w:ascii="Arial" w:hAnsi="Arial" w:cs="Arial"/>
        </w:rPr>
        <w:t>gra</w:t>
      </w:r>
      <w:r w:rsidRPr="00A31BDE">
        <w:rPr>
          <w:rFonts w:ascii="Arial" w:hAnsi="Arial" w:cs="Arial"/>
          <w:lang w:val="hr-HR"/>
        </w:rPr>
        <w:t>đ</w:t>
      </w:r>
      <w:r w:rsidRPr="00590F2B">
        <w:rPr>
          <w:rFonts w:ascii="Arial" w:hAnsi="Arial" w:cs="Arial"/>
        </w:rPr>
        <w:t>anima</w:t>
      </w:r>
      <w:r w:rsidRPr="00A31BDE">
        <w:rPr>
          <w:rFonts w:ascii="Arial" w:hAnsi="Arial" w:cs="Arial"/>
          <w:lang w:val="hr-HR"/>
        </w:rPr>
        <w:t xml:space="preserve"> </w:t>
      </w:r>
      <w:r w:rsidRPr="00590F2B">
        <w:rPr>
          <w:rFonts w:ascii="Arial" w:hAnsi="Arial" w:cs="Arial"/>
        </w:rPr>
        <w:t>Bosne</w:t>
      </w:r>
      <w:r w:rsidRPr="00A31BDE">
        <w:rPr>
          <w:rFonts w:ascii="Arial" w:hAnsi="Arial" w:cs="Arial"/>
          <w:lang w:val="hr-HR"/>
        </w:rPr>
        <w:t xml:space="preserve"> </w:t>
      </w:r>
      <w:r w:rsidRPr="00590F2B">
        <w:rPr>
          <w:rFonts w:ascii="Arial" w:hAnsi="Arial" w:cs="Arial"/>
        </w:rPr>
        <w:t>i</w:t>
      </w:r>
      <w:r w:rsidRPr="00A31BDE">
        <w:rPr>
          <w:rFonts w:ascii="Arial" w:hAnsi="Arial" w:cs="Arial"/>
          <w:lang w:val="hr-HR"/>
        </w:rPr>
        <w:t xml:space="preserve"> </w:t>
      </w:r>
      <w:r w:rsidRPr="00590F2B">
        <w:rPr>
          <w:rFonts w:ascii="Arial" w:hAnsi="Arial" w:cs="Arial"/>
        </w:rPr>
        <w:t>Hercegovine</w:t>
      </w:r>
      <w:r w:rsidRPr="00A31BDE">
        <w:rPr>
          <w:rFonts w:ascii="Arial" w:hAnsi="Arial" w:cs="Arial"/>
          <w:lang w:val="hr-HR"/>
        </w:rPr>
        <w:t xml:space="preserve"> </w:t>
      </w:r>
      <w:r w:rsidRPr="00590F2B">
        <w:rPr>
          <w:rFonts w:ascii="Arial" w:hAnsi="Arial" w:cs="Arial"/>
        </w:rPr>
        <w:t>provedeno</w:t>
      </w:r>
      <w:r w:rsidRPr="00A31BDE">
        <w:rPr>
          <w:rFonts w:ascii="Arial" w:hAnsi="Arial" w:cs="Arial"/>
          <w:lang w:val="hr-HR"/>
        </w:rPr>
        <w:t xml:space="preserve"> </w:t>
      </w:r>
      <w:r w:rsidRPr="00590F2B">
        <w:rPr>
          <w:rFonts w:ascii="Arial" w:hAnsi="Arial" w:cs="Arial"/>
        </w:rPr>
        <w:t>je</w:t>
      </w:r>
      <w:r w:rsidRPr="00A31BDE">
        <w:rPr>
          <w:rFonts w:ascii="Arial" w:hAnsi="Arial" w:cs="Arial"/>
          <w:lang w:val="hr-HR"/>
        </w:rPr>
        <w:t xml:space="preserve"> </w:t>
      </w:r>
      <w:r w:rsidRPr="00590F2B">
        <w:rPr>
          <w:rFonts w:ascii="Arial" w:hAnsi="Arial" w:cs="Arial"/>
        </w:rPr>
        <w:t>od</w:t>
      </w:r>
      <w:r w:rsidRPr="00A31BDE">
        <w:rPr>
          <w:rFonts w:ascii="Arial" w:hAnsi="Arial" w:cs="Arial"/>
          <w:lang w:val="hr-HR"/>
        </w:rPr>
        <w:t xml:space="preserve"> 2</w:t>
      </w:r>
      <w:r w:rsidR="0092040B" w:rsidRPr="00A31BDE">
        <w:rPr>
          <w:rFonts w:ascii="Arial" w:hAnsi="Arial" w:cs="Arial"/>
          <w:lang w:val="hr-HR"/>
        </w:rPr>
        <w:t>7</w:t>
      </w:r>
      <w:r w:rsidRPr="00A31BDE">
        <w:rPr>
          <w:rFonts w:ascii="Arial" w:hAnsi="Arial" w:cs="Arial"/>
          <w:lang w:val="hr-HR"/>
        </w:rPr>
        <w:t xml:space="preserve">. </w:t>
      </w:r>
      <w:r w:rsidRPr="00590F2B">
        <w:rPr>
          <w:rFonts w:ascii="Arial" w:hAnsi="Arial" w:cs="Arial"/>
        </w:rPr>
        <w:t>o</w:t>
      </w:r>
      <w:r w:rsidRPr="00A31BDE">
        <w:rPr>
          <w:rFonts w:ascii="Arial" w:hAnsi="Arial" w:cs="Arial"/>
          <w:lang w:val="hr-HR"/>
        </w:rPr>
        <w:t>ž</w:t>
      </w:r>
      <w:r w:rsidRPr="00590F2B">
        <w:rPr>
          <w:rFonts w:ascii="Arial" w:hAnsi="Arial" w:cs="Arial"/>
        </w:rPr>
        <w:t>ujka</w:t>
      </w:r>
      <w:r w:rsidRPr="00A31BDE">
        <w:rPr>
          <w:rFonts w:ascii="Arial" w:hAnsi="Arial" w:cs="Arial"/>
          <w:lang w:val="hr-HR"/>
        </w:rPr>
        <w:t xml:space="preserve"> </w:t>
      </w:r>
      <w:r w:rsidRPr="00590F2B">
        <w:rPr>
          <w:rFonts w:ascii="Arial" w:hAnsi="Arial" w:cs="Arial"/>
        </w:rPr>
        <w:t>do</w:t>
      </w:r>
      <w:r w:rsidRPr="00A31BDE">
        <w:rPr>
          <w:rFonts w:ascii="Arial" w:hAnsi="Arial" w:cs="Arial"/>
          <w:lang w:val="hr-HR"/>
        </w:rPr>
        <w:t xml:space="preserve"> </w:t>
      </w:r>
      <w:r w:rsidR="0092040B" w:rsidRPr="00A31BDE">
        <w:rPr>
          <w:rFonts w:ascii="Arial" w:hAnsi="Arial" w:cs="Arial"/>
          <w:lang w:val="hr-HR"/>
        </w:rPr>
        <w:t>8.</w:t>
      </w:r>
      <w:r w:rsidRPr="00A31BDE">
        <w:rPr>
          <w:rFonts w:ascii="Arial" w:hAnsi="Arial" w:cs="Arial"/>
          <w:lang w:val="hr-HR"/>
        </w:rPr>
        <w:t xml:space="preserve"> </w:t>
      </w:r>
      <w:r w:rsidRPr="00590F2B">
        <w:rPr>
          <w:rFonts w:ascii="Arial" w:hAnsi="Arial" w:cs="Arial"/>
        </w:rPr>
        <w:t>travnja</w:t>
      </w:r>
      <w:r w:rsidRPr="00A31BDE">
        <w:rPr>
          <w:rFonts w:ascii="Arial" w:hAnsi="Arial" w:cs="Arial"/>
          <w:lang w:val="hr-HR"/>
        </w:rPr>
        <w:t xml:space="preserve"> 201</w:t>
      </w:r>
      <w:r w:rsidR="0092040B" w:rsidRPr="00A31BDE">
        <w:rPr>
          <w:rFonts w:ascii="Arial" w:hAnsi="Arial" w:cs="Arial"/>
          <w:lang w:val="hr-HR"/>
        </w:rPr>
        <w:t>9</w:t>
      </w:r>
      <w:r w:rsidRPr="00A31BDE">
        <w:rPr>
          <w:rFonts w:ascii="Arial" w:hAnsi="Arial" w:cs="Arial"/>
          <w:lang w:val="hr-HR"/>
        </w:rPr>
        <w:t xml:space="preserve">. </w:t>
      </w:r>
      <w:r w:rsidRPr="00590F2B">
        <w:rPr>
          <w:rFonts w:ascii="Arial" w:hAnsi="Arial" w:cs="Arial"/>
        </w:rPr>
        <w:t>na</w:t>
      </w:r>
      <w:r w:rsidRPr="00A31BDE">
        <w:rPr>
          <w:rFonts w:ascii="Arial" w:hAnsi="Arial" w:cs="Arial"/>
          <w:lang w:val="hr-HR"/>
        </w:rPr>
        <w:t xml:space="preserve"> </w:t>
      </w:r>
      <w:r w:rsidRPr="00590F2B">
        <w:rPr>
          <w:rFonts w:ascii="Arial" w:hAnsi="Arial" w:cs="Arial"/>
        </w:rPr>
        <w:t>reprezentativnom</w:t>
      </w:r>
      <w:r w:rsidRPr="00A31BDE">
        <w:rPr>
          <w:rFonts w:ascii="Arial" w:hAnsi="Arial" w:cs="Arial"/>
          <w:lang w:val="hr-HR"/>
        </w:rPr>
        <w:t xml:space="preserve"> </w:t>
      </w:r>
      <w:r w:rsidRPr="00590F2B">
        <w:rPr>
          <w:rFonts w:ascii="Arial" w:hAnsi="Arial" w:cs="Arial"/>
        </w:rPr>
        <w:t>uzorku</w:t>
      </w:r>
      <w:r w:rsidRPr="00A31BDE">
        <w:rPr>
          <w:rFonts w:ascii="Arial" w:hAnsi="Arial" w:cs="Arial"/>
          <w:lang w:val="hr-HR"/>
        </w:rPr>
        <w:t xml:space="preserve"> </w:t>
      </w:r>
      <w:r w:rsidRPr="00590F2B">
        <w:rPr>
          <w:rFonts w:ascii="Arial" w:hAnsi="Arial" w:cs="Arial"/>
        </w:rPr>
        <w:t>doma</w:t>
      </w:r>
      <w:r w:rsidRPr="00A31BDE">
        <w:rPr>
          <w:rFonts w:ascii="Arial" w:hAnsi="Arial" w:cs="Arial"/>
          <w:lang w:val="hr-HR"/>
        </w:rPr>
        <w:t>ć</w:t>
      </w:r>
      <w:r w:rsidRPr="00590F2B">
        <w:rPr>
          <w:rFonts w:ascii="Arial" w:hAnsi="Arial" w:cs="Arial"/>
        </w:rPr>
        <w:t>instava</w:t>
      </w:r>
      <w:r w:rsidR="0092040B" w:rsidRPr="00A31BDE">
        <w:rPr>
          <w:rFonts w:ascii="Arial" w:hAnsi="Arial" w:cs="Arial"/>
          <w:lang w:val="hr-HR"/>
        </w:rPr>
        <w:t xml:space="preserve"> </w:t>
      </w:r>
      <w:r w:rsidR="0092040B">
        <w:rPr>
          <w:rFonts w:ascii="Arial" w:hAnsi="Arial" w:cs="Arial"/>
        </w:rPr>
        <w:t>obuhva</w:t>
      </w:r>
      <w:r w:rsidR="0092040B" w:rsidRPr="00A31BDE">
        <w:rPr>
          <w:rFonts w:ascii="Arial" w:hAnsi="Arial" w:cs="Arial"/>
          <w:lang w:val="hr-HR"/>
        </w:rPr>
        <w:t>ć</w:t>
      </w:r>
      <w:r w:rsidR="0092040B">
        <w:rPr>
          <w:rFonts w:ascii="Arial" w:hAnsi="Arial" w:cs="Arial"/>
        </w:rPr>
        <w:t>enih</w:t>
      </w:r>
      <w:r w:rsidR="0092040B" w:rsidRPr="00A31BDE">
        <w:rPr>
          <w:rFonts w:ascii="Arial" w:hAnsi="Arial" w:cs="Arial"/>
          <w:lang w:val="hr-HR"/>
        </w:rPr>
        <w:t xml:space="preserve"> </w:t>
      </w:r>
      <w:r w:rsidR="0092040B">
        <w:rPr>
          <w:rFonts w:ascii="Arial" w:hAnsi="Arial" w:cs="Arial"/>
        </w:rPr>
        <w:t>slu</w:t>
      </w:r>
      <w:r w:rsidR="0092040B" w:rsidRPr="00A31BDE">
        <w:rPr>
          <w:rFonts w:ascii="Arial" w:hAnsi="Arial" w:cs="Arial"/>
          <w:lang w:val="hr-HR"/>
        </w:rPr>
        <w:t>č</w:t>
      </w:r>
      <w:r w:rsidR="0092040B">
        <w:rPr>
          <w:rFonts w:ascii="Arial" w:hAnsi="Arial" w:cs="Arial"/>
        </w:rPr>
        <w:t>ajnim</w:t>
      </w:r>
      <w:r w:rsidR="0092040B" w:rsidRPr="00A31BDE">
        <w:rPr>
          <w:rFonts w:ascii="Arial" w:hAnsi="Arial" w:cs="Arial"/>
          <w:lang w:val="hr-HR"/>
        </w:rPr>
        <w:t xml:space="preserve"> </w:t>
      </w:r>
      <w:r w:rsidR="0092040B">
        <w:rPr>
          <w:rFonts w:ascii="Arial" w:hAnsi="Arial" w:cs="Arial"/>
        </w:rPr>
        <w:t>odabirom</w:t>
      </w:r>
      <w:r w:rsidR="0092040B" w:rsidRPr="00A31BDE">
        <w:rPr>
          <w:rFonts w:ascii="Arial" w:hAnsi="Arial" w:cs="Arial"/>
          <w:lang w:val="hr-HR"/>
        </w:rPr>
        <w:t xml:space="preserve"> </w:t>
      </w:r>
      <w:r w:rsidR="0092040B">
        <w:rPr>
          <w:rFonts w:ascii="Arial" w:hAnsi="Arial" w:cs="Arial"/>
        </w:rPr>
        <w:t>fiksnih</w:t>
      </w:r>
      <w:r w:rsidR="0092040B" w:rsidRPr="00A31BDE">
        <w:rPr>
          <w:rFonts w:ascii="Arial" w:hAnsi="Arial" w:cs="Arial"/>
          <w:lang w:val="hr-HR"/>
        </w:rPr>
        <w:t xml:space="preserve"> </w:t>
      </w:r>
      <w:r w:rsidR="0092040B">
        <w:rPr>
          <w:rFonts w:ascii="Arial" w:hAnsi="Arial" w:cs="Arial"/>
        </w:rPr>
        <w:t>telefona</w:t>
      </w:r>
      <w:r w:rsidRPr="00A31BDE">
        <w:rPr>
          <w:rFonts w:ascii="Arial" w:hAnsi="Arial" w:cs="Arial"/>
          <w:lang w:val="hr-HR"/>
        </w:rPr>
        <w:t xml:space="preserve">, </w:t>
      </w:r>
      <w:r w:rsidRPr="00590F2B">
        <w:rPr>
          <w:rFonts w:ascii="Arial" w:hAnsi="Arial" w:cs="Arial"/>
        </w:rPr>
        <w:t>CATI</w:t>
      </w:r>
      <w:r w:rsidRPr="00A31BDE">
        <w:rPr>
          <w:rFonts w:ascii="Arial" w:hAnsi="Arial" w:cs="Arial"/>
          <w:lang w:val="hr-HR"/>
        </w:rPr>
        <w:t xml:space="preserve"> </w:t>
      </w:r>
      <w:r w:rsidRPr="00590F2B">
        <w:rPr>
          <w:rFonts w:ascii="Arial" w:hAnsi="Arial" w:cs="Arial"/>
        </w:rPr>
        <w:t>metodom</w:t>
      </w:r>
      <w:r w:rsidRPr="00A31BDE">
        <w:rPr>
          <w:rFonts w:ascii="Arial" w:hAnsi="Arial" w:cs="Arial"/>
          <w:lang w:val="hr-HR"/>
        </w:rPr>
        <w:t xml:space="preserve"> (</w:t>
      </w:r>
      <w:r w:rsidRPr="00590F2B">
        <w:rPr>
          <w:rFonts w:ascii="Arial" w:hAnsi="Arial" w:cs="Arial"/>
        </w:rPr>
        <w:t>Computer</w:t>
      </w:r>
      <w:r w:rsidRPr="00A31BDE">
        <w:rPr>
          <w:rFonts w:ascii="Arial" w:hAnsi="Arial" w:cs="Arial"/>
          <w:lang w:val="hr-HR"/>
        </w:rPr>
        <w:t xml:space="preserve"> </w:t>
      </w:r>
      <w:r w:rsidRPr="00590F2B">
        <w:rPr>
          <w:rFonts w:ascii="Arial" w:hAnsi="Arial" w:cs="Arial"/>
        </w:rPr>
        <w:t>Assisted</w:t>
      </w:r>
      <w:r w:rsidRPr="00A31BDE">
        <w:rPr>
          <w:rFonts w:ascii="Arial" w:hAnsi="Arial" w:cs="Arial"/>
          <w:lang w:val="hr-HR"/>
        </w:rPr>
        <w:t xml:space="preserve"> </w:t>
      </w:r>
      <w:r w:rsidRPr="00590F2B">
        <w:rPr>
          <w:rFonts w:ascii="Arial" w:hAnsi="Arial" w:cs="Arial"/>
        </w:rPr>
        <w:t>Telephone</w:t>
      </w:r>
      <w:r w:rsidRPr="00A31BDE">
        <w:rPr>
          <w:rFonts w:ascii="Arial" w:hAnsi="Arial" w:cs="Arial"/>
          <w:lang w:val="hr-HR"/>
        </w:rPr>
        <w:t xml:space="preserve"> </w:t>
      </w:r>
      <w:r w:rsidRPr="00590F2B">
        <w:rPr>
          <w:rFonts w:ascii="Arial" w:hAnsi="Arial" w:cs="Arial"/>
        </w:rPr>
        <w:t>Interview</w:t>
      </w:r>
      <w:r w:rsidRPr="00A31BDE">
        <w:rPr>
          <w:rFonts w:ascii="Arial" w:hAnsi="Arial" w:cs="Arial"/>
          <w:lang w:val="hr-HR"/>
        </w:rPr>
        <w:t xml:space="preserve">). </w:t>
      </w:r>
      <w:r w:rsidRPr="00590F2B">
        <w:rPr>
          <w:rFonts w:ascii="Arial" w:hAnsi="Arial" w:cs="Arial"/>
        </w:rPr>
        <w:t>Istra</w:t>
      </w:r>
      <w:r w:rsidRPr="00A31BDE">
        <w:rPr>
          <w:rFonts w:ascii="Arial" w:hAnsi="Arial" w:cs="Arial"/>
          <w:lang w:val="hr-HR"/>
        </w:rPr>
        <w:t>ž</w:t>
      </w:r>
      <w:r w:rsidRPr="00590F2B">
        <w:rPr>
          <w:rFonts w:ascii="Arial" w:hAnsi="Arial" w:cs="Arial"/>
        </w:rPr>
        <w:t>ivanjem</w:t>
      </w:r>
      <w:r w:rsidRPr="00A31BDE">
        <w:rPr>
          <w:rFonts w:ascii="Arial" w:hAnsi="Arial" w:cs="Arial"/>
          <w:lang w:val="hr-HR"/>
        </w:rPr>
        <w:t xml:space="preserve"> </w:t>
      </w:r>
      <w:r w:rsidRPr="00590F2B">
        <w:rPr>
          <w:rFonts w:ascii="Arial" w:hAnsi="Arial" w:cs="Arial"/>
        </w:rPr>
        <w:t>je</w:t>
      </w:r>
      <w:r w:rsidRPr="00A31BDE">
        <w:rPr>
          <w:rFonts w:ascii="Arial" w:hAnsi="Arial" w:cs="Arial"/>
          <w:lang w:val="hr-HR"/>
        </w:rPr>
        <w:t xml:space="preserve"> </w:t>
      </w:r>
      <w:r w:rsidRPr="00590F2B">
        <w:rPr>
          <w:rFonts w:ascii="Arial" w:hAnsi="Arial" w:cs="Arial"/>
        </w:rPr>
        <w:t>obuhva</w:t>
      </w:r>
      <w:r w:rsidRPr="00A31BDE">
        <w:rPr>
          <w:rFonts w:ascii="Arial" w:hAnsi="Arial" w:cs="Arial"/>
          <w:lang w:val="hr-HR"/>
        </w:rPr>
        <w:t>ć</w:t>
      </w:r>
      <w:r w:rsidRPr="00590F2B">
        <w:rPr>
          <w:rFonts w:ascii="Arial" w:hAnsi="Arial" w:cs="Arial"/>
        </w:rPr>
        <w:t>eno</w:t>
      </w:r>
      <w:r w:rsidRPr="00A31BDE">
        <w:rPr>
          <w:rFonts w:ascii="Arial" w:hAnsi="Arial" w:cs="Arial"/>
          <w:lang w:val="hr-HR"/>
        </w:rPr>
        <w:t xml:space="preserve"> </w:t>
      </w:r>
      <w:r w:rsidRPr="00590F2B">
        <w:rPr>
          <w:rFonts w:ascii="Arial" w:hAnsi="Arial" w:cs="Arial"/>
        </w:rPr>
        <w:t>ukupno</w:t>
      </w:r>
      <w:r w:rsidRPr="00A31BDE">
        <w:rPr>
          <w:rFonts w:ascii="Arial" w:hAnsi="Arial" w:cs="Arial"/>
          <w:lang w:val="hr-HR"/>
        </w:rPr>
        <w:t xml:space="preserve"> 50</w:t>
      </w:r>
      <w:r w:rsidR="0092040B" w:rsidRPr="00A31BDE">
        <w:rPr>
          <w:rFonts w:ascii="Arial" w:hAnsi="Arial" w:cs="Arial"/>
          <w:lang w:val="hr-HR"/>
        </w:rPr>
        <w:t>6</w:t>
      </w:r>
      <w:r w:rsidRPr="00A31BDE">
        <w:rPr>
          <w:rFonts w:ascii="Arial" w:hAnsi="Arial" w:cs="Arial"/>
          <w:lang w:val="hr-HR"/>
        </w:rPr>
        <w:t xml:space="preserve"> </w:t>
      </w:r>
      <w:r w:rsidRPr="00590F2B">
        <w:rPr>
          <w:rFonts w:ascii="Arial" w:hAnsi="Arial" w:cs="Arial"/>
        </w:rPr>
        <w:t>ispitanika</w:t>
      </w:r>
      <w:r w:rsidRPr="00A31BDE">
        <w:rPr>
          <w:rFonts w:ascii="Arial" w:hAnsi="Arial" w:cs="Arial"/>
          <w:lang w:val="hr-HR"/>
        </w:rPr>
        <w:t>, 3</w:t>
      </w:r>
      <w:r w:rsidR="0092040B" w:rsidRPr="00A31BDE">
        <w:rPr>
          <w:rFonts w:ascii="Arial" w:hAnsi="Arial" w:cs="Arial"/>
          <w:lang w:val="hr-HR"/>
        </w:rPr>
        <w:t>19</w:t>
      </w:r>
      <w:r w:rsidRPr="00A31BDE">
        <w:rPr>
          <w:rFonts w:ascii="Arial" w:hAnsi="Arial" w:cs="Arial"/>
          <w:lang w:val="hr-HR"/>
        </w:rPr>
        <w:t xml:space="preserve"> </w:t>
      </w:r>
      <w:r w:rsidRPr="00590F2B">
        <w:rPr>
          <w:rFonts w:ascii="Arial" w:hAnsi="Arial" w:cs="Arial"/>
        </w:rPr>
        <w:t>s</w:t>
      </w:r>
      <w:r w:rsidRPr="00A31BDE">
        <w:rPr>
          <w:rFonts w:ascii="Arial" w:hAnsi="Arial" w:cs="Arial"/>
          <w:lang w:val="hr-HR"/>
        </w:rPr>
        <w:t xml:space="preserve"> </w:t>
      </w:r>
      <w:r w:rsidRPr="00590F2B">
        <w:rPr>
          <w:rFonts w:ascii="Arial" w:hAnsi="Arial" w:cs="Arial"/>
        </w:rPr>
        <w:t>podru</w:t>
      </w:r>
      <w:r w:rsidRPr="00A31BDE">
        <w:rPr>
          <w:rFonts w:ascii="Arial" w:hAnsi="Arial" w:cs="Arial"/>
          <w:lang w:val="hr-HR"/>
        </w:rPr>
        <w:t>č</w:t>
      </w:r>
      <w:r w:rsidRPr="00590F2B">
        <w:rPr>
          <w:rFonts w:ascii="Arial" w:hAnsi="Arial" w:cs="Arial"/>
        </w:rPr>
        <w:t>ja</w:t>
      </w:r>
      <w:r w:rsidRPr="00A31BDE">
        <w:rPr>
          <w:rFonts w:ascii="Arial" w:hAnsi="Arial" w:cs="Arial"/>
          <w:lang w:val="hr-HR"/>
        </w:rPr>
        <w:t xml:space="preserve"> </w:t>
      </w:r>
      <w:r w:rsidRPr="00590F2B">
        <w:rPr>
          <w:rFonts w:ascii="Arial" w:hAnsi="Arial" w:cs="Arial"/>
        </w:rPr>
        <w:t>Federacije</w:t>
      </w:r>
      <w:r w:rsidRPr="00A31BDE">
        <w:rPr>
          <w:rFonts w:ascii="Arial" w:hAnsi="Arial" w:cs="Arial"/>
          <w:lang w:val="hr-HR"/>
        </w:rPr>
        <w:t xml:space="preserve"> </w:t>
      </w:r>
      <w:r w:rsidRPr="00590F2B">
        <w:rPr>
          <w:rFonts w:ascii="Arial" w:hAnsi="Arial" w:cs="Arial"/>
        </w:rPr>
        <w:t>BiH</w:t>
      </w:r>
      <w:r w:rsidRPr="00A31BDE">
        <w:rPr>
          <w:rFonts w:ascii="Arial" w:hAnsi="Arial" w:cs="Arial"/>
          <w:lang w:val="hr-HR"/>
        </w:rPr>
        <w:t xml:space="preserve"> </w:t>
      </w:r>
      <w:r w:rsidRPr="00590F2B">
        <w:rPr>
          <w:rFonts w:ascii="Arial" w:hAnsi="Arial" w:cs="Arial"/>
        </w:rPr>
        <w:t>te</w:t>
      </w:r>
      <w:r w:rsidRPr="00A31BDE">
        <w:rPr>
          <w:rFonts w:ascii="Arial" w:hAnsi="Arial" w:cs="Arial"/>
          <w:lang w:val="hr-HR"/>
        </w:rPr>
        <w:t xml:space="preserve"> </w:t>
      </w:r>
      <w:r w:rsidR="0092040B" w:rsidRPr="00A31BDE">
        <w:rPr>
          <w:rFonts w:ascii="Arial" w:hAnsi="Arial" w:cs="Arial"/>
          <w:lang w:val="hr-HR"/>
        </w:rPr>
        <w:t>187</w:t>
      </w:r>
      <w:r w:rsidRPr="00A31BDE">
        <w:rPr>
          <w:rFonts w:ascii="Arial" w:hAnsi="Arial" w:cs="Arial"/>
          <w:lang w:val="hr-HR"/>
        </w:rPr>
        <w:t xml:space="preserve"> </w:t>
      </w:r>
      <w:r w:rsidRPr="00590F2B">
        <w:rPr>
          <w:rFonts w:ascii="Arial" w:hAnsi="Arial" w:cs="Arial"/>
        </w:rPr>
        <w:t>s</w:t>
      </w:r>
      <w:r w:rsidRPr="00A31BDE">
        <w:rPr>
          <w:rFonts w:ascii="Arial" w:hAnsi="Arial" w:cs="Arial"/>
          <w:lang w:val="hr-HR"/>
        </w:rPr>
        <w:t xml:space="preserve"> </w:t>
      </w:r>
      <w:r w:rsidRPr="00590F2B">
        <w:rPr>
          <w:rFonts w:ascii="Arial" w:hAnsi="Arial" w:cs="Arial"/>
        </w:rPr>
        <w:t>podru</w:t>
      </w:r>
      <w:r w:rsidRPr="00A31BDE">
        <w:rPr>
          <w:rFonts w:ascii="Arial" w:hAnsi="Arial" w:cs="Arial"/>
          <w:lang w:val="hr-HR"/>
        </w:rPr>
        <w:t>č</w:t>
      </w:r>
      <w:r w:rsidRPr="00590F2B">
        <w:rPr>
          <w:rFonts w:ascii="Arial" w:hAnsi="Arial" w:cs="Arial"/>
        </w:rPr>
        <w:t>ja</w:t>
      </w:r>
      <w:r w:rsidRPr="00A31BDE">
        <w:rPr>
          <w:rFonts w:ascii="Arial" w:hAnsi="Arial" w:cs="Arial"/>
          <w:lang w:val="hr-HR"/>
        </w:rPr>
        <w:t xml:space="preserve"> </w:t>
      </w:r>
      <w:r w:rsidRPr="00590F2B">
        <w:rPr>
          <w:rFonts w:ascii="Arial" w:hAnsi="Arial" w:cs="Arial"/>
        </w:rPr>
        <w:t>Republike</w:t>
      </w:r>
      <w:r w:rsidRPr="00A31BDE">
        <w:rPr>
          <w:rFonts w:ascii="Arial" w:hAnsi="Arial" w:cs="Arial"/>
          <w:lang w:val="hr-HR"/>
        </w:rPr>
        <w:t xml:space="preserve"> </w:t>
      </w:r>
      <w:r w:rsidRPr="00590F2B">
        <w:rPr>
          <w:rFonts w:ascii="Arial" w:hAnsi="Arial" w:cs="Arial"/>
        </w:rPr>
        <w:t>Srpske</w:t>
      </w:r>
      <w:r w:rsidRPr="00A31BDE">
        <w:rPr>
          <w:rFonts w:ascii="Arial" w:hAnsi="Arial" w:cs="Arial"/>
          <w:lang w:val="hr-HR"/>
        </w:rPr>
        <w:t xml:space="preserve">. </w:t>
      </w:r>
      <w:r w:rsidRPr="00590F2B">
        <w:rPr>
          <w:rFonts w:ascii="Arial" w:hAnsi="Arial" w:cs="Arial"/>
        </w:rPr>
        <w:t>Anketari</w:t>
      </w:r>
      <w:r w:rsidRPr="00A31BDE">
        <w:rPr>
          <w:rFonts w:ascii="Arial" w:hAnsi="Arial" w:cs="Arial"/>
          <w:lang w:val="hr-HR"/>
        </w:rPr>
        <w:t xml:space="preserve"> </w:t>
      </w:r>
      <w:r w:rsidRPr="00590F2B">
        <w:rPr>
          <w:rFonts w:ascii="Arial" w:hAnsi="Arial" w:cs="Arial"/>
        </w:rPr>
        <w:t>su</w:t>
      </w:r>
      <w:r w:rsidRPr="00A31BDE">
        <w:rPr>
          <w:rFonts w:ascii="Arial" w:hAnsi="Arial" w:cs="Arial"/>
          <w:lang w:val="hr-HR"/>
        </w:rPr>
        <w:t xml:space="preserve"> </w:t>
      </w:r>
      <w:r w:rsidRPr="00590F2B">
        <w:rPr>
          <w:rFonts w:ascii="Arial" w:hAnsi="Arial" w:cs="Arial"/>
        </w:rPr>
        <w:t>u</w:t>
      </w:r>
      <w:r w:rsidRPr="00A31BDE">
        <w:rPr>
          <w:rFonts w:ascii="Arial" w:hAnsi="Arial" w:cs="Arial"/>
          <w:lang w:val="hr-HR"/>
        </w:rPr>
        <w:t xml:space="preserve"> </w:t>
      </w:r>
      <w:r w:rsidRPr="00590F2B">
        <w:rPr>
          <w:rFonts w:ascii="Arial" w:hAnsi="Arial" w:cs="Arial"/>
        </w:rPr>
        <w:t>doma</w:t>
      </w:r>
      <w:r w:rsidRPr="00A31BDE">
        <w:rPr>
          <w:rFonts w:ascii="Arial" w:hAnsi="Arial" w:cs="Arial"/>
          <w:lang w:val="hr-HR"/>
        </w:rPr>
        <w:t>ć</w:t>
      </w:r>
      <w:r w:rsidRPr="00590F2B">
        <w:rPr>
          <w:rFonts w:ascii="Arial" w:hAnsi="Arial" w:cs="Arial"/>
        </w:rPr>
        <w:t>instvima</w:t>
      </w:r>
      <w:r w:rsidRPr="00A31BDE">
        <w:rPr>
          <w:rFonts w:ascii="Arial" w:hAnsi="Arial" w:cs="Arial"/>
          <w:lang w:val="hr-HR"/>
        </w:rPr>
        <w:t xml:space="preserve"> </w:t>
      </w:r>
      <w:r w:rsidRPr="00590F2B">
        <w:rPr>
          <w:rFonts w:ascii="Arial" w:hAnsi="Arial" w:cs="Arial"/>
        </w:rPr>
        <w:t>razgov</w:t>
      </w:r>
      <w:r w:rsidR="00033819">
        <w:rPr>
          <w:rFonts w:ascii="Arial" w:hAnsi="Arial" w:cs="Arial"/>
        </w:rPr>
        <w:t>a</w:t>
      </w:r>
      <w:r w:rsidRPr="00590F2B">
        <w:rPr>
          <w:rFonts w:ascii="Arial" w:hAnsi="Arial" w:cs="Arial"/>
        </w:rPr>
        <w:t>r</w:t>
      </w:r>
      <w:r w:rsidR="00033819">
        <w:rPr>
          <w:rFonts w:ascii="Arial" w:hAnsi="Arial" w:cs="Arial"/>
        </w:rPr>
        <w:t>ali</w:t>
      </w:r>
      <w:r w:rsidRPr="00A31BDE">
        <w:rPr>
          <w:rFonts w:ascii="Arial" w:hAnsi="Arial" w:cs="Arial"/>
          <w:lang w:val="hr-HR"/>
        </w:rPr>
        <w:t xml:space="preserve"> </w:t>
      </w:r>
      <w:r w:rsidRPr="00590F2B">
        <w:rPr>
          <w:rFonts w:ascii="Arial" w:hAnsi="Arial" w:cs="Arial"/>
        </w:rPr>
        <w:t>s</w:t>
      </w:r>
      <w:r w:rsidRPr="00A31BDE">
        <w:rPr>
          <w:rFonts w:ascii="Arial" w:hAnsi="Arial" w:cs="Arial"/>
          <w:lang w:val="hr-HR"/>
        </w:rPr>
        <w:t xml:space="preserve"> </w:t>
      </w:r>
      <w:r w:rsidRPr="00590F2B">
        <w:rPr>
          <w:rFonts w:ascii="Arial" w:hAnsi="Arial" w:cs="Arial"/>
        </w:rPr>
        <w:t>osobom</w:t>
      </w:r>
      <w:r w:rsidRPr="00A31BDE">
        <w:rPr>
          <w:rFonts w:ascii="Arial" w:hAnsi="Arial" w:cs="Arial"/>
          <w:lang w:val="hr-HR"/>
        </w:rPr>
        <w:t xml:space="preserve"> </w:t>
      </w:r>
      <w:r w:rsidRPr="00590F2B">
        <w:rPr>
          <w:rFonts w:ascii="Arial" w:hAnsi="Arial" w:cs="Arial"/>
        </w:rPr>
        <w:t>koja</w:t>
      </w:r>
      <w:r w:rsidRPr="00A31BDE">
        <w:rPr>
          <w:rFonts w:ascii="Arial" w:hAnsi="Arial" w:cs="Arial"/>
          <w:lang w:val="hr-HR"/>
        </w:rPr>
        <w:t xml:space="preserve"> </w:t>
      </w:r>
      <w:r w:rsidRPr="00590F2B">
        <w:rPr>
          <w:rFonts w:ascii="Arial" w:hAnsi="Arial" w:cs="Arial"/>
        </w:rPr>
        <w:t>je</w:t>
      </w:r>
      <w:r w:rsidRPr="00A31BDE">
        <w:rPr>
          <w:rFonts w:ascii="Arial" w:hAnsi="Arial" w:cs="Arial"/>
          <w:lang w:val="hr-HR"/>
        </w:rPr>
        <w:t xml:space="preserve"> </w:t>
      </w:r>
      <w:r w:rsidRPr="00590F2B">
        <w:rPr>
          <w:rFonts w:ascii="Arial" w:hAnsi="Arial" w:cs="Arial"/>
        </w:rPr>
        <w:t>posljednja</w:t>
      </w:r>
      <w:r w:rsidRPr="00A31BDE">
        <w:rPr>
          <w:rFonts w:ascii="Arial" w:hAnsi="Arial" w:cs="Arial"/>
          <w:lang w:val="hr-HR"/>
        </w:rPr>
        <w:t xml:space="preserve"> </w:t>
      </w:r>
      <w:r w:rsidRPr="00590F2B">
        <w:rPr>
          <w:rFonts w:ascii="Arial" w:hAnsi="Arial" w:cs="Arial"/>
        </w:rPr>
        <w:t>imala</w:t>
      </w:r>
      <w:r w:rsidRPr="00A31BDE">
        <w:rPr>
          <w:rFonts w:ascii="Arial" w:hAnsi="Arial" w:cs="Arial"/>
          <w:lang w:val="hr-HR"/>
        </w:rPr>
        <w:t xml:space="preserve"> </w:t>
      </w:r>
      <w:r w:rsidRPr="00590F2B">
        <w:rPr>
          <w:rFonts w:ascii="Arial" w:hAnsi="Arial" w:cs="Arial"/>
        </w:rPr>
        <w:t>ro</w:t>
      </w:r>
      <w:r w:rsidRPr="00A31BDE">
        <w:rPr>
          <w:rFonts w:ascii="Arial" w:hAnsi="Arial" w:cs="Arial"/>
          <w:lang w:val="hr-HR"/>
        </w:rPr>
        <w:t>đ</w:t>
      </w:r>
      <w:r w:rsidRPr="00590F2B">
        <w:rPr>
          <w:rFonts w:ascii="Arial" w:hAnsi="Arial" w:cs="Arial"/>
        </w:rPr>
        <w:t>endan</w:t>
      </w:r>
      <w:r w:rsidRPr="00A31BDE">
        <w:rPr>
          <w:rFonts w:ascii="Arial" w:hAnsi="Arial" w:cs="Arial"/>
          <w:lang w:val="hr-HR"/>
        </w:rPr>
        <w:t xml:space="preserve">, </w:t>
      </w:r>
      <w:r w:rsidRPr="00590F2B">
        <w:rPr>
          <w:rFonts w:ascii="Arial" w:hAnsi="Arial" w:cs="Arial"/>
        </w:rPr>
        <w:t>a</w:t>
      </w:r>
      <w:r w:rsidRPr="00A31BDE">
        <w:rPr>
          <w:rFonts w:ascii="Arial" w:hAnsi="Arial" w:cs="Arial"/>
          <w:lang w:val="hr-HR"/>
        </w:rPr>
        <w:t xml:space="preserve"> </w:t>
      </w:r>
      <w:r w:rsidRPr="00590F2B">
        <w:rPr>
          <w:rFonts w:ascii="Arial" w:hAnsi="Arial" w:cs="Arial"/>
        </w:rPr>
        <w:t>starija</w:t>
      </w:r>
      <w:r w:rsidRPr="00A31BDE">
        <w:rPr>
          <w:rFonts w:ascii="Arial" w:hAnsi="Arial" w:cs="Arial"/>
          <w:lang w:val="hr-HR"/>
        </w:rPr>
        <w:t xml:space="preserve"> </w:t>
      </w:r>
      <w:r w:rsidRPr="00590F2B">
        <w:rPr>
          <w:rFonts w:ascii="Arial" w:hAnsi="Arial" w:cs="Arial"/>
        </w:rPr>
        <w:t>je</w:t>
      </w:r>
      <w:r w:rsidRPr="00A31BDE">
        <w:rPr>
          <w:rFonts w:ascii="Arial" w:hAnsi="Arial" w:cs="Arial"/>
          <w:lang w:val="hr-HR"/>
        </w:rPr>
        <w:t xml:space="preserve"> </w:t>
      </w:r>
      <w:r w:rsidRPr="00590F2B">
        <w:rPr>
          <w:rFonts w:ascii="Arial" w:hAnsi="Arial" w:cs="Arial"/>
        </w:rPr>
        <w:t>od</w:t>
      </w:r>
      <w:r w:rsidRPr="00A31BDE">
        <w:rPr>
          <w:rFonts w:ascii="Arial" w:hAnsi="Arial" w:cs="Arial"/>
          <w:lang w:val="hr-HR"/>
        </w:rPr>
        <w:t xml:space="preserve"> 18 </w:t>
      </w:r>
      <w:r w:rsidRPr="00590F2B">
        <w:rPr>
          <w:rFonts w:ascii="Arial" w:hAnsi="Arial" w:cs="Arial"/>
        </w:rPr>
        <w:t>godina</w:t>
      </w:r>
      <w:r w:rsidRPr="00A31BDE">
        <w:rPr>
          <w:rFonts w:ascii="Arial" w:hAnsi="Arial" w:cs="Arial"/>
          <w:lang w:val="hr-HR"/>
        </w:rPr>
        <w:t>.</w:t>
      </w:r>
    </w:p>
    <w:p w:rsidR="006D7DE4" w:rsidRPr="00D3633F" w:rsidRDefault="006D7DE4" w:rsidP="00572D02"/>
    <w:p w:rsidR="00572D02" w:rsidRPr="00D3633F" w:rsidRDefault="00C60A90" w:rsidP="00572D02">
      <w:pPr>
        <w:pStyle w:val="Heading1"/>
      </w:pPr>
      <w:bookmarkStart w:id="3" w:name="_Toc10811784"/>
      <w:r>
        <w:t>2</w:t>
      </w:r>
      <w:r w:rsidR="00572D02" w:rsidRPr="00D3633F">
        <w:t xml:space="preserve">. </w:t>
      </w:r>
      <w:bookmarkEnd w:id="2"/>
      <w:r w:rsidR="006D7DE4">
        <w:t>REZULTATI ISTRAŽIVANJA</w:t>
      </w:r>
      <w:bookmarkEnd w:id="3"/>
      <w:r w:rsidR="00572D02" w:rsidRPr="00D3633F">
        <w:t xml:space="preserve"> </w:t>
      </w:r>
    </w:p>
    <w:p w:rsidR="00572D02" w:rsidRPr="00D3633F" w:rsidRDefault="00572D02" w:rsidP="00572D02">
      <w:pPr>
        <w:rPr>
          <w:rFonts w:ascii="Arial" w:hAnsi="Arial" w:cs="Arial"/>
        </w:rPr>
      </w:pPr>
    </w:p>
    <w:p w:rsidR="00572D02" w:rsidRPr="00D3633F" w:rsidRDefault="00C60A90" w:rsidP="00572D02">
      <w:pPr>
        <w:pStyle w:val="Heading2"/>
      </w:pPr>
      <w:bookmarkStart w:id="4" w:name="_Toc10811785"/>
      <w:r>
        <w:t>2</w:t>
      </w:r>
      <w:r w:rsidR="00572D02" w:rsidRPr="00D3633F">
        <w:t xml:space="preserve">.1. </w:t>
      </w:r>
      <w:r w:rsidR="006D7DE4">
        <w:t>SAŽETAK REZULTATA</w:t>
      </w:r>
      <w:bookmarkEnd w:id="4"/>
    </w:p>
    <w:p w:rsidR="006D7DE4" w:rsidRPr="00AE13C8" w:rsidRDefault="009374D2" w:rsidP="00CB399D">
      <w:pPr>
        <w:spacing w:line="360" w:lineRule="auto"/>
        <w:jc w:val="both"/>
        <w:rPr>
          <w:rFonts w:ascii="Arial" w:hAnsi="Arial" w:cs="Arial"/>
          <w:sz w:val="22"/>
          <w:szCs w:val="22"/>
        </w:rPr>
      </w:pPr>
      <w:bookmarkStart w:id="5" w:name="_Toc496261792"/>
      <w:r>
        <w:rPr>
          <w:rFonts w:ascii="Arial" w:hAnsi="Arial" w:cs="Arial"/>
          <w:sz w:val="22"/>
          <w:szCs w:val="22"/>
        </w:rPr>
        <w:t xml:space="preserve">Rezultati ovogodišnjeg istraživanja u usporedbi s ranijim godišnjim istraživanjima pokazuju nekoliko veoma zabrinjavajućih trendova u raspoloženju građana BiH prema medijima i novinarima. Premda uočeni fenomeni nisu prema rezultatima istraživanja kvantitativno pretjerano značajni u odnosu na višegodišnje prosjeke, u trendovima se uočava ozbiljan zaokret raspoloženja građana prema novinarima i medijima na nekim ključnim pitanjima. U prvom redu, nastavlja se trend pada povjerenje u novinare i medije, pa ove godine prvi put manje građana vjeruje nego vjeruje medijima i u Federaciji BiH i u Republici Srpskoj. </w:t>
      </w:r>
      <w:r w:rsidR="00CB399D">
        <w:rPr>
          <w:rFonts w:ascii="Arial" w:hAnsi="Arial" w:cs="Arial"/>
          <w:sz w:val="22"/>
          <w:szCs w:val="22"/>
        </w:rPr>
        <w:t>Zatim, sve je više građana sklono okriviti same novinare za učestale napade na pripadnike te profesije, a rastu i sumnje u njhovu profesionalnost.</w:t>
      </w:r>
    </w:p>
    <w:p w:rsidR="00AE13C8" w:rsidRDefault="00CB399D" w:rsidP="00AE13C8">
      <w:pPr>
        <w:spacing w:line="360" w:lineRule="auto"/>
        <w:jc w:val="both"/>
        <w:rPr>
          <w:rFonts w:ascii="Arial" w:hAnsi="Arial" w:cs="Arial"/>
          <w:sz w:val="22"/>
          <w:szCs w:val="22"/>
        </w:rPr>
      </w:pPr>
      <w:r>
        <w:rPr>
          <w:rFonts w:ascii="Arial" w:hAnsi="Arial" w:cs="Arial"/>
          <w:sz w:val="22"/>
          <w:szCs w:val="22"/>
        </w:rPr>
        <w:t>Usporedimo li podatke sa sličnim istraživanjima u drugim državama u regiji, i</w:t>
      </w:r>
      <w:r w:rsidR="006D7DE4" w:rsidRPr="00AE13C8">
        <w:rPr>
          <w:rFonts w:ascii="Arial" w:hAnsi="Arial" w:cs="Arial"/>
          <w:sz w:val="22"/>
          <w:szCs w:val="22"/>
        </w:rPr>
        <w:t xml:space="preserve"> dalje je razina povjerenja u medije i novinare visoka, kao i razina nepovjerenja u političare i političke stranke, koje građani smatraju najvećim krivcima za loš položaj novinara i medijskih sloboda.</w:t>
      </w:r>
      <w:r>
        <w:rPr>
          <w:rFonts w:ascii="Arial" w:hAnsi="Arial" w:cs="Arial"/>
          <w:sz w:val="22"/>
          <w:szCs w:val="22"/>
        </w:rPr>
        <w:t xml:space="preserve"> </w:t>
      </w:r>
    </w:p>
    <w:p w:rsidR="00AE13C8" w:rsidRPr="00AE13C8" w:rsidRDefault="00AE13C8" w:rsidP="00AE13C8">
      <w:pPr>
        <w:spacing w:line="360" w:lineRule="auto"/>
        <w:jc w:val="both"/>
        <w:rPr>
          <w:rFonts w:ascii="Arial" w:hAnsi="Arial" w:cs="Arial"/>
          <w:sz w:val="22"/>
          <w:szCs w:val="22"/>
        </w:rPr>
      </w:pPr>
    </w:p>
    <w:p w:rsidR="00572D02" w:rsidRPr="00D3633F" w:rsidRDefault="00C60A90" w:rsidP="006D7DE4">
      <w:pPr>
        <w:pStyle w:val="Heading2"/>
      </w:pPr>
      <w:bookmarkStart w:id="6" w:name="_Toc10811786"/>
      <w:r>
        <w:t>2</w:t>
      </w:r>
      <w:r w:rsidR="00284214" w:rsidRPr="00D3633F">
        <w:t>.2</w:t>
      </w:r>
      <w:r w:rsidR="00572D02" w:rsidRPr="00D3633F">
        <w:t xml:space="preserve">. </w:t>
      </w:r>
      <w:bookmarkEnd w:id="5"/>
      <w:r w:rsidR="006D7DE4">
        <w:t>POVJERENJE U INSTITUCIJE</w:t>
      </w:r>
      <w:bookmarkEnd w:id="6"/>
    </w:p>
    <w:p w:rsidR="00800924" w:rsidRDefault="00800924" w:rsidP="00590F2B">
      <w:pPr>
        <w:spacing w:line="360" w:lineRule="auto"/>
        <w:jc w:val="both"/>
        <w:rPr>
          <w:rFonts w:ascii="Arial" w:hAnsi="Arial" w:cs="Arial"/>
          <w:sz w:val="22"/>
          <w:szCs w:val="22"/>
        </w:rPr>
      </w:pPr>
      <w:r>
        <w:rPr>
          <w:rFonts w:ascii="Arial" w:hAnsi="Arial" w:cs="Arial"/>
          <w:sz w:val="22"/>
          <w:szCs w:val="22"/>
        </w:rPr>
        <w:t>Vjerske zajednice su institucije kojima građani BiH vjeruju najviše u 2019. godini – prema rezultatima istraživanja, povjerenje u vjerske zajednice ima čak 74 posto građana. Mediji su i dalje visoko pozicionirani na ljestvici, ali se povjerenje u njih urušilo sa 77 posto zabilježenih godinu ranije na 66 posto u 2019. godini. Iako relativno visoko za regiju u kojoj se Bosna i Hercegovina nalazi – u Hrvatskoj medijima vjeruje samo 39 posto građana</w:t>
      </w:r>
      <w:r>
        <w:rPr>
          <w:rStyle w:val="FootnoteReference"/>
          <w:rFonts w:ascii="Arial" w:hAnsi="Arial" w:cs="Arial"/>
          <w:sz w:val="22"/>
          <w:szCs w:val="22"/>
        </w:rPr>
        <w:footnoteReference w:id="1"/>
      </w:r>
      <w:r>
        <w:rPr>
          <w:rFonts w:ascii="Arial" w:hAnsi="Arial" w:cs="Arial"/>
          <w:sz w:val="22"/>
          <w:szCs w:val="22"/>
        </w:rPr>
        <w:t xml:space="preserve"> - </w:t>
      </w:r>
      <w:r w:rsidR="00A95CA1">
        <w:rPr>
          <w:rFonts w:ascii="Arial" w:hAnsi="Arial" w:cs="Arial"/>
          <w:sz w:val="22"/>
          <w:szCs w:val="22"/>
        </w:rPr>
        <w:t xml:space="preserve">povjerenje u rad medija u Bosni i Hercegovini je u višegodišnjem silaznom trendu s razina potpore od preko 80 </w:t>
      </w:r>
      <w:r w:rsidR="00A95CA1">
        <w:rPr>
          <w:rFonts w:ascii="Arial" w:hAnsi="Arial" w:cs="Arial"/>
          <w:sz w:val="22"/>
          <w:szCs w:val="22"/>
        </w:rPr>
        <w:lastRenderedPageBreak/>
        <w:t xml:space="preserve">posto, kakve je bilježilo prije nekoliko godinama. Od značajnijih trendova koje valja spomenuti iz ovogodišnjeg istraživanja na prvo mjesto stavljamo dramatičan pad povjerenja u rad institucija iz nevladinog sektora – sa 72 posto 2018. godine na samo 44 posto godinu dana kasnije. Istodobno, povjerenje u institucije vlasti skače s 34 posto na 48 posto, što je najviša zabilježena razinu u proteklih pet godina. Političke stranke i političari, koji su u istraživanju iz 2017. dodirnuli dno sa po 12 posto potpore, nastavljaju prošlogodišnji oporavak i do 2019. dolaze do 27 posto za stranke i 26 posto za političare. Međunarodna zajednica je na 48 posto potpore.  </w:t>
      </w:r>
    </w:p>
    <w:p w:rsidR="00397155" w:rsidRDefault="00397155" w:rsidP="00590F2B">
      <w:pPr>
        <w:spacing w:line="360" w:lineRule="auto"/>
        <w:jc w:val="both"/>
        <w:rPr>
          <w:rFonts w:ascii="Arial" w:hAnsi="Arial" w:cs="Arial"/>
          <w:sz w:val="22"/>
          <w:szCs w:val="22"/>
        </w:rPr>
      </w:pPr>
    </w:p>
    <w:p w:rsidR="00D3633F" w:rsidRPr="00D3633F" w:rsidRDefault="00D3633F" w:rsidP="006D7DE4">
      <w:pPr>
        <w:spacing w:line="312" w:lineRule="auto"/>
        <w:jc w:val="both"/>
        <w:rPr>
          <w:rFonts w:ascii="Arial" w:hAnsi="Arial" w:cs="Arial"/>
        </w:rPr>
      </w:pPr>
    </w:p>
    <w:p w:rsidR="00572D02" w:rsidRPr="00D3633F" w:rsidRDefault="00C60A90" w:rsidP="00572D02">
      <w:pPr>
        <w:pStyle w:val="Heading2"/>
      </w:pPr>
      <w:bookmarkStart w:id="7" w:name="_Toc496261793"/>
      <w:bookmarkStart w:id="8" w:name="_Toc10811787"/>
      <w:r>
        <w:t>2</w:t>
      </w:r>
      <w:r w:rsidR="00572D02" w:rsidRPr="00D3633F">
        <w:t>.</w:t>
      </w:r>
      <w:r w:rsidR="00284214" w:rsidRPr="00D3633F">
        <w:t>3</w:t>
      </w:r>
      <w:r w:rsidR="00572D02" w:rsidRPr="00D3633F">
        <w:t xml:space="preserve">. </w:t>
      </w:r>
      <w:bookmarkEnd w:id="7"/>
      <w:r w:rsidR="006D7DE4">
        <w:t>STAVOVI O RADU MEDIJA I MEDIJSKIM SLOBODAMA</w:t>
      </w:r>
      <w:bookmarkEnd w:id="8"/>
    </w:p>
    <w:p w:rsidR="000A4B95" w:rsidRDefault="000A4B95" w:rsidP="000A4B95">
      <w:pPr>
        <w:spacing w:line="360" w:lineRule="auto"/>
        <w:jc w:val="both"/>
        <w:rPr>
          <w:rFonts w:ascii="Arial" w:hAnsi="Arial" w:cs="Arial"/>
          <w:sz w:val="22"/>
          <w:szCs w:val="22"/>
        </w:rPr>
      </w:pPr>
      <w:r>
        <w:rPr>
          <w:rFonts w:ascii="Arial" w:hAnsi="Arial" w:cs="Arial"/>
          <w:sz w:val="22"/>
          <w:szCs w:val="22"/>
        </w:rPr>
        <w:t xml:space="preserve">Iako je opća razina povjerenja u rad medija u prošlogodišnjem istraživanju na razini entiteta bila podjednaka, ove se godine vide značajna odstupanja. Ukupno 53 posto građana BiH vjeruju medijima s područja Federacije BiH, dok im ne vjeruje 44 posto građana. Iako je i u Federaciji BiH broj donekle i potpuno zadovoljnih radom medija u vlastitiom entitetu pao na 64 posto dok je broj donekle i potpuno nezadovoljnih porastao na 35 posto, u Republici Srpskoj je zaokret bio još snažniji s omjerom 35 posto potpuno i donekle zadovoljnih prema 60 posto potpuno i donekle nezadovoljnih radom medija u Federaciji BiH. Može se ocijeniti da je u Republici Srpskoj došlo do dramatičnog pada povjerenja u medije iz drugog entiteta – samo godinu ranije rad medija je podržavalo 69 posto građana, a protivilo mu se njih 27 posto. </w:t>
      </w:r>
    </w:p>
    <w:p w:rsidR="000A4B95" w:rsidRDefault="000A4B95" w:rsidP="00590F2B">
      <w:pPr>
        <w:spacing w:line="360" w:lineRule="auto"/>
        <w:jc w:val="both"/>
        <w:rPr>
          <w:rFonts w:ascii="Arial" w:hAnsi="Arial" w:cs="Arial"/>
          <w:sz w:val="22"/>
        </w:rPr>
      </w:pPr>
    </w:p>
    <w:p w:rsidR="000A4B95" w:rsidRDefault="000A4B95" w:rsidP="00590F2B">
      <w:pPr>
        <w:spacing w:line="360" w:lineRule="auto"/>
        <w:jc w:val="both"/>
        <w:rPr>
          <w:rFonts w:ascii="Arial" w:hAnsi="Arial" w:cs="Arial"/>
          <w:sz w:val="22"/>
        </w:rPr>
      </w:pPr>
      <w:r>
        <w:rPr>
          <w:rFonts w:ascii="Arial" w:hAnsi="Arial" w:cs="Arial"/>
          <w:sz w:val="22"/>
        </w:rPr>
        <w:t>Istodobno, pada i razina povjerenja u rad medija u Republici Srpskoj. U apsolutnim brojkama na razini cijele Bosni i Hercegovine 44 posto građana vjeruje medijima s područja Republike Srpske, dok im ne vjeruje nešto više, 48 posto građana. Broj donekle ili potpuno zadovoljnih građana Republike Srpske medijima u vlastitom entitetu pao je u odnosu na prošlu godinu s visokih 75 posto na 60 posto, dok broj donekle ili potpuno nezadovoljnih raste sa 24 na 39 posto. Obje vrijednosti u skladu su s kontinuiranim trendom pada povjerenja u medije, kao i u sve ostale institucije, koji prevladava tijekom proteklih nekoliko godina nakon rasta zabilježenog kad je istraživanje započeto prije deset godina.</w:t>
      </w:r>
      <w:r w:rsidR="00C17C52">
        <w:rPr>
          <w:rFonts w:ascii="Arial" w:hAnsi="Arial" w:cs="Arial"/>
          <w:sz w:val="22"/>
        </w:rPr>
        <w:t xml:space="preserve"> Među građanima Federacije BiH u rad medija s područja Republike Srpske donekle i potpuno zadovoljava njih samo 34 posto, što predstavlja kontinuirani pad </w:t>
      </w:r>
      <w:r w:rsidR="003827D0">
        <w:rPr>
          <w:rFonts w:ascii="Arial" w:hAnsi="Arial" w:cs="Arial"/>
          <w:sz w:val="22"/>
        </w:rPr>
        <w:t>s najviše zabilježene razine od 60 posto iz 2017. godine. Donekle i potpuno nezadovoljnih je 54 posto.</w:t>
      </w:r>
      <w:r w:rsidR="00C17C52">
        <w:rPr>
          <w:rFonts w:ascii="Arial" w:hAnsi="Arial" w:cs="Arial"/>
          <w:sz w:val="22"/>
        </w:rPr>
        <w:t xml:space="preserve"> </w:t>
      </w:r>
    </w:p>
    <w:p w:rsidR="000A4B95" w:rsidRDefault="000A4B95" w:rsidP="00590F2B">
      <w:pPr>
        <w:spacing w:line="360" w:lineRule="auto"/>
        <w:jc w:val="both"/>
        <w:rPr>
          <w:rFonts w:ascii="Arial" w:hAnsi="Arial" w:cs="Arial"/>
          <w:sz w:val="22"/>
        </w:rPr>
      </w:pPr>
    </w:p>
    <w:p w:rsidR="000A4B95" w:rsidRDefault="003827D0" w:rsidP="00590F2B">
      <w:pPr>
        <w:spacing w:line="360" w:lineRule="auto"/>
        <w:jc w:val="both"/>
        <w:rPr>
          <w:rFonts w:ascii="Arial" w:hAnsi="Arial" w:cs="Arial"/>
          <w:sz w:val="22"/>
        </w:rPr>
      </w:pPr>
      <w:r>
        <w:rPr>
          <w:rFonts w:ascii="Arial" w:hAnsi="Arial" w:cs="Arial"/>
          <w:sz w:val="22"/>
        </w:rPr>
        <w:lastRenderedPageBreak/>
        <w:t>Sumarno, u presjecima zadovoljstva radom medija na razini cijele Bosne i Hercegovine, kao i na razini dvaju identiteta, a bez obzira na to izražavaju li se građani općenito, prema medijima u vlastitom entitetu ili u onom drugom, zadovoljstvo radom medija i novinara je osjetno palo u odnosu na prošlu godinu u bilo kojoj kombinaciji ispitanika i entiteta. Vrijedi istaknuti kako je najveći pad onaj građana RS u medije F</w:t>
      </w:r>
      <w:r w:rsidR="003549E3">
        <w:rPr>
          <w:rFonts w:ascii="Arial" w:hAnsi="Arial" w:cs="Arial"/>
          <w:sz w:val="22"/>
        </w:rPr>
        <w:t>B</w:t>
      </w:r>
      <w:r>
        <w:rPr>
          <w:rFonts w:ascii="Arial" w:hAnsi="Arial" w:cs="Arial"/>
          <w:sz w:val="22"/>
        </w:rPr>
        <w:t>iH – za 35 postotnih poena, ali i to da su sada građani Republike Srpske i Federacije BiH gotovo izjednačeni u zadovoljstvu medijima i novinarima iz entiteta koji nije njihov domicilni – 35 i 34 posto. Te brojke mogu biti znakovite za budućnost Bosne i Hercegovine kao države.</w:t>
      </w:r>
    </w:p>
    <w:p w:rsidR="003827D0" w:rsidRDefault="003827D0" w:rsidP="00590F2B">
      <w:pPr>
        <w:spacing w:line="360" w:lineRule="auto"/>
        <w:jc w:val="both"/>
        <w:rPr>
          <w:rFonts w:ascii="Arial" w:hAnsi="Arial" w:cs="Arial"/>
          <w:sz w:val="22"/>
        </w:rPr>
      </w:pPr>
    </w:p>
    <w:p w:rsidR="003827D0" w:rsidRDefault="003827D0" w:rsidP="00590F2B">
      <w:pPr>
        <w:spacing w:line="360" w:lineRule="auto"/>
        <w:jc w:val="both"/>
        <w:rPr>
          <w:rFonts w:ascii="Arial" w:hAnsi="Arial" w:cs="Arial"/>
          <w:sz w:val="22"/>
        </w:rPr>
      </w:pPr>
      <w:r>
        <w:rPr>
          <w:rFonts w:ascii="Arial" w:hAnsi="Arial" w:cs="Arial"/>
          <w:sz w:val="22"/>
        </w:rPr>
        <w:t xml:space="preserve">Kad je o slobodi medija riječ, </w:t>
      </w:r>
      <w:r w:rsidR="003549E3">
        <w:rPr>
          <w:rFonts w:ascii="Arial" w:hAnsi="Arial" w:cs="Arial"/>
          <w:sz w:val="22"/>
        </w:rPr>
        <w:t xml:space="preserve">u njenu prisutnost u Bosni i Hercegovini ne vjeruje većina ispitanika. Međuentitetske razlike nisu velike, ali je zanimljivo spomenuti kako građani vide veću slobodu medija u drugom entitetu nego u vlastitom. Tako 80 posto građana BiH smatra da sloboda medija uopće ili djelomično nije prisutna u Federaciji BiH – rezultat u samoj FBiH seže do 81 posto, dok u RS tako misli 79 posto građana. Slobodu medija u Republici Srpskoj uopće ili djelomično ne uočava </w:t>
      </w:r>
      <w:r w:rsidR="00303AB4">
        <w:rPr>
          <w:rFonts w:ascii="Arial" w:hAnsi="Arial" w:cs="Arial"/>
          <w:sz w:val="22"/>
        </w:rPr>
        <w:t>82 posto građana BiH, njih 89 posto iz Republike Srpske i 78 posto iz Federacije BiH.</w:t>
      </w:r>
    </w:p>
    <w:p w:rsidR="003827D0" w:rsidRDefault="003827D0" w:rsidP="00590F2B">
      <w:pPr>
        <w:spacing w:line="360" w:lineRule="auto"/>
        <w:jc w:val="both"/>
        <w:rPr>
          <w:rFonts w:ascii="Arial" w:hAnsi="Arial" w:cs="Arial"/>
          <w:sz w:val="22"/>
        </w:rPr>
      </w:pPr>
    </w:p>
    <w:p w:rsidR="003827D0" w:rsidRDefault="00693F0B" w:rsidP="00590F2B">
      <w:pPr>
        <w:spacing w:line="360" w:lineRule="auto"/>
        <w:jc w:val="both"/>
        <w:rPr>
          <w:rFonts w:ascii="Arial" w:hAnsi="Arial" w:cs="Arial"/>
          <w:sz w:val="22"/>
        </w:rPr>
      </w:pPr>
      <w:r>
        <w:rPr>
          <w:rFonts w:ascii="Arial" w:hAnsi="Arial" w:cs="Arial"/>
          <w:sz w:val="22"/>
        </w:rPr>
        <w:t>Vrijedi podsjetiti da je 2009. godine samo 24 posto građana Bosne i Hercegovine smatralo kako na području Federacije BiH ne postoje medijske slobode, dok ih je 45 posto isto mislilo za područje Republike Srpske.</w:t>
      </w:r>
    </w:p>
    <w:p w:rsidR="00590F2B" w:rsidRDefault="00590F2B" w:rsidP="00590F2B">
      <w:pPr>
        <w:spacing w:line="360" w:lineRule="auto"/>
        <w:jc w:val="both"/>
        <w:rPr>
          <w:rFonts w:ascii="Arial" w:hAnsi="Arial" w:cs="Arial"/>
          <w:sz w:val="22"/>
        </w:rPr>
      </w:pPr>
    </w:p>
    <w:p w:rsidR="00693F0B" w:rsidRDefault="00693F0B" w:rsidP="00590F2B">
      <w:pPr>
        <w:spacing w:line="360" w:lineRule="auto"/>
        <w:jc w:val="both"/>
        <w:rPr>
          <w:rFonts w:ascii="Arial" w:hAnsi="Arial" w:cs="Arial"/>
          <w:sz w:val="22"/>
        </w:rPr>
      </w:pPr>
      <w:r>
        <w:rPr>
          <w:rFonts w:ascii="Arial" w:hAnsi="Arial" w:cs="Arial"/>
          <w:sz w:val="22"/>
        </w:rPr>
        <w:t>Kad je o preprekama slobodnom radu medija riječ, i dalje prednjači mišljenje kako je riječ o političkoj ovisnosti medija i novinara – ta je brojka u trendu rasta i ove godine iznosi rekordnih 55 posto. Snažno je porastao broj onih koji kao prepreku slobodnom radu medija smatraju neprofesionalnost novinara – sada oni dijele drugo mjesto s financijskom ovisnošću sa po 32 posto ispitanika koji se tako izjašnjavaju. Prethodnih se godina neprofesionalnost novinara kretala u nižem dijelu ljestvice, uglavnom u rasponu od 10 do 20 posto. Ove godine opet veći broj ispitanika, njih 21 posto, kritizira i neadekvatan zakonski okvir – lani ih je bilo samo 4 posto, ali godinu ranije čak 36 posto. Nema značajnijih odstupanja u stavovima građana Federacije BiH i Republike Srpske prema ovim temama te se oni ove godine kreću u rasponu od svega nekoliko postotnih poena do potpunog podudaranja.</w:t>
      </w:r>
    </w:p>
    <w:p w:rsidR="00693F0B" w:rsidRDefault="00693F0B" w:rsidP="00590F2B">
      <w:pPr>
        <w:spacing w:line="360" w:lineRule="auto"/>
        <w:jc w:val="both"/>
        <w:rPr>
          <w:rFonts w:ascii="Arial" w:hAnsi="Arial" w:cs="Arial"/>
          <w:sz w:val="22"/>
        </w:rPr>
      </w:pPr>
    </w:p>
    <w:p w:rsidR="00693F0B" w:rsidRPr="007A3634" w:rsidRDefault="00693F0B" w:rsidP="007A3634">
      <w:pPr>
        <w:pStyle w:val="Heading2"/>
      </w:pPr>
      <w:bookmarkStart w:id="9" w:name="_Toc10811788"/>
      <w:r>
        <w:lastRenderedPageBreak/>
        <w:t>2.4 UTJECAJI NA RAD MEDIJA</w:t>
      </w:r>
      <w:bookmarkEnd w:id="9"/>
    </w:p>
    <w:p w:rsidR="00A46D0F" w:rsidRDefault="00693F0B" w:rsidP="00D357D8">
      <w:pPr>
        <w:spacing w:line="360" w:lineRule="auto"/>
        <w:jc w:val="both"/>
        <w:rPr>
          <w:rFonts w:ascii="Arial" w:hAnsi="Arial" w:cs="Arial"/>
          <w:sz w:val="22"/>
        </w:rPr>
      </w:pPr>
      <w:r>
        <w:rPr>
          <w:rFonts w:ascii="Arial" w:hAnsi="Arial" w:cs="Arial"/>
          <w:sz w:val="22"/>
        </w:rPr>
        <w:t>I dalje se najznačajnijim utjecajem na rad medija smatraju političari i političke stranke, kako je uobičajeno, uz veliku razliku od prve sljedeće kategorije</w:t>
      </w:r>
      <w:r w:rsidR="00D357D8">
        <w:rPr>
          <w:rFonts w:ascii="Arial" w:hAnsi="Arial" w:cs="Arial"/>
          <w:sz w:val="22"/>
        </w:rPr>
        <w:t>, vlasnika medija i urednika. Sa 64 posto prema 20 posto, razlika je u čak 44 postotna poena, iako je proteklih godina ta brojka znala ići i do 60. Utjecajni biznismeni i poslovni ljudi smatraju se manje utjecajnima s 9 posto ispitanika koji ih stavljaju na prvo mjesto, dok OHR i međunarodnu zajednicu kao takve vidi tek 3 posto ispitanika. I ovdje nema značajnijih odstupanja kod ispitanika iz dvaju različitih entiteta.</w:t>
      </w:r>
      <w:bookmarkStart w:id="10" w:name="_Toc496261794"/>
    </w:p>
    <w:p w:rsidR="006D7DE4" w:rsidRDefault="006D7DE4" w:rsidP="006D7DE4">
      <w:pPr>
        <w:spacing w:line="312" w:lineRule="auto"/>
        <w:jc w:val="both"/>
        <w:rPr>
          <w:rFonts w:ascii="Arial" w:hAnsi="Arial" w:cs="Arial"/>
          <w:sz w:val="22"/>
        </w:rPr>
      </w:pPr>
    </w:p>
    <w:p w:rsidR="006D7DE4" w:rsidRDefault="006D7DE4" w:rsidP="006D7DE4">
      <w:pPr>
        <w:pStyle w:val="Heading2"/>
      </w:pPr>
      <w:bookmarkStart w:id="11" w:name="_Toc10811789"/>
      <w:r>
        <w:t>2.</w:t>
      </w:r>
      <w:r w:rsidR="00D357D8">
        <w:t>5</w:t>
      </w:r>
      <w:r>
        <w:t xml:space="preserve"> </w:t>
      </w:r>
      <w:r w:rsidR="00D357D8">
        <w:t>KRŠENJE NOVINARSKIH PRAVA I MEDIJSKIH SLOBODA</w:t>
      </w:r>
      <w:bookmarkEnd w:id="11"/>
    </w:p>
    <w:p w:rsidR="00D357D8" w:rsidRDefault="00D357D8" w:rsidP="00590F2B">
      <w:pPr>
        <w:spacing w:line="360" w:lineRule="auto"/>
        <w:jc w:val="both"/>
        <w:rPr>
          <w:rFonts w:ascii="Arial" w:hAnsi="Arial" w:cs="Arial"/>
          <w:sz w:val="22"/>
        </w:rPr>
      </w:pPr>
      <w:r>
        <w:rPr>
          <w:rFonts w:ascii="Arial" w:hAnsi="Arial" w:cs="Arial"/>
          <w:sz w:val="22"/>
        </w:rPr>
        <w:t>Kao i kod procjene utjecaja, i kod kršenja novinarskih prava i sloboda građani BiH vide na prvom mjestu političare i političke stranke s 55 posto ispitanika koji se tako izjašnjavaju, slijede vlasnici medija i urednici s 23 posto, utjecajni biznismeni i poslovni ljudi s 12 posto. Pred kraj se pojavljuju oglašivači i sponzori s 4 posto, OHR i međunarodna zajednica s 3 posto te vjerske zajednice s 1 posto ispitanika. Kad je o odstupanjima na entitetskoj razini riječ, u Federaciji BiH su skloniji okriviti političare i političke stranke (56 prema 52 posto), dok u Republici Srpskoj razmjerno više krive OHR i međunarodnu zajednicu (2 prema 5 posto), ali, u konačnici, nema značajnijih razlika.</w:t>
      </w:r>
    </w:p>
    <w:p w:rsidR="00A21C7A" w:rsidRDefault="00A21C7A" w:rsidP="00590F2B">
      <w:pPr>
        <w:spacing w:line="360" w:lineRule="auto"/>
        <w:jc w:val="both"/>
        <w:rPr>
          <w:rFonts w:ascii="Arial" w:hAnsi="Arial" w:cs="Arial"/>
          <w:sz w:val="22"/>
        </w:rPr>
      </w:pPr>
    </w:p>
    <w:p w:rsidR="00A21C7A" w:rsidRDefault="00A21C7A" w:rsidP="00590F2B">
      <w:pPr>
        <w:spacing w:line="360" w:lineRule="auto"/>
        <w:jc w:val="both"/>
        <w:rPr>
          <w:rFonts w:ascii="Arial" w:hAnsi="Arial" w:cs="Arial"/>
          <w:sz w:val="22"/>
        </w:rPr>
      </w:pPr>
      <w:r>
        <w:rPr>
          <w:rFonts w:ascii="Arial" w:hAnsi="Arial" w:cs="Arial"/>
          <w:sz w:val="22"/>
        </w:rPr>
        <w:t>Duboko je zabrinjavajuća promjena stavova prema napadima na novinare. Sve manje ispitanika smatra da su oni neopravdani, njih 79 posto. Osobito je pao broj ispitanika s takvim stavovima u Republici Srpskoj – tek 73 posto ih misli da su napadi na novinare neprihvatljivi, dok ih u Federaciji BiH isto misli 83 posto. To je značajan zaokret u odnosu na prošlu godinu, kad je nakon dugogodišnjeg rasta udio onih koji ne prihvaćaju napade na novinare narastao na 94 posto.</w:t>
      </w:r>
    </w:p>
    <w:p w:rsidR="00A21C7A" w:rsidRDefault="00A21C7A" w:rsidP="00590F2B">
      <w:pPr>
        <w:spacing w:line="360" w:lineRule="auto"/>
        <w:jc w:val="both"/>
        <w:rPr>
          <w:rFonts w:ascii="Arial" w:hAnsi="Arial" w:cs="Arial"/>
          <w:sz w:val="22"/>
        </w:rPr>
      </w:pPr>
    </w:p>
    <w:p w:rsidR="00A21C7A" w:rsidRDefault="00A21C7A" w:rsidP="00590F2B">
      <w:pPr>
        <w:spacing w:line="360" w:lineRule="auto"/>
        <w:jc w:val="both"/>
        <w:rPr>
          <w:rFonts w:ascii="Arial" w:hAnsi="Arial" w:cs="Arial"/>
          <w:sz w:val="22"/>
        </w:rPr>
      </w:pPr>
      <w:r>
        <w:rPr>
          <w:rFonts w:ascii="Arial" w:hAnsi="Arial" w:cs="Arial"/>
          <w:sz w:val="22"/>
        </w:rPr>
        <w:t>Sve je više i onih koji smatraju napade na novinare opravdanima. Šokantno je pročitati da više od petine ispitanike, njih 21 posto, opravdava napade na novinare. U Federaciji BiH takav stav sada ima 17 posto ispitanika, dok u Republici Srpskoj isto misli čak 27 posto ispitanika.</w:t>
      </w:r>
    </w:p>
    <w:p w:rsidR="00A21C7A" w:rsidRDefault="00A21C7A" w:rsidP="00590F2B">
      <w:pPr>
        <w:spacing w:line="360" w:lineRule="auto"/>
        <w:jc w:val="both"/>
        <w:rPr>
          <w:rFonts w:ascii="Arial" w:hAnsi="Arial" w:cs="Arial"/>
          <w:sz w:val="22"/>
        </w:rPr>
      </w:pPr>
    </w:p>
    <w:p w:rsidR="00D357D8" w:rsidRDefault="0004526A" w:rsidP="00590F2B">
      <w:pPr>
        <w:spacing w:line="360" w:lineRule="auto"/>
        <w:jc w:val="both"/>
        <w:rPr>
          <w:rFonts w:ascii="Arial" w:hAnsi="Arial" w:cs="Arial"/>
          <w:sz w:val="22"/>
        </w:rPr>
      </w:pPr>
      <w:r>
        <w:rPr>
          <w:rFonts w:ascii="Arial" w:hAnsi="Arial" w:cs="Arial"/>
          <w:sz w:val="22"/>
        </w:rPr>
        <w:t>Porastao je i broj onih koji ocjenjuju novinare politički motiviranima – njih je sada u Bosni i Hercegovini 86 posto, 14 postotnih poena više nego ranije. Tek 12 posto građana BiH danas smatra kako novinari nisu politički motivirani – pršle godine bilo ih je 28 posto s takvim stavom.</w:t>
      </w:r>
    </w:p>
    <w:p w:rsidR="006D7DE4" w:rsidRDefault="006D7DE4" w:rsidP="00A46D0F">
      <w:pPr>
        <w:rPr>
          <w:rFonts w:ascii="Arial" w:hAnsi="Arial" w:cs="Arial"/>
          <w:sz w:val="22"/>
        </w:rPr>
      </w:pPr>
    </w:p>
    <w:p w:rsidR="006D7DE4" w:rsidRDefault="006D7DE4" w:rsidP="00A46D0F">
      <w:pPr>
        <w:rPr>
          <w:rFonts w:ascii="Arial" w:hAnsi="Arial" w:cs="Arial"/>
          <w:sz w:val="22"/>
        </w:rPr>
      </w:pPr>
      <w:r>
        <w:rPr>
          <w:rFonts w:ascii="Arial" w:hAnsi="Arial" w:cs="Arial"/>
          <w:sz w:val="22"/>
        </w:rPr>
        <w:t>2.</w:t>
      </w:r>
      <w:r w:rsidR="007A3634">
        <w:rPr>
          <w:rFonts w:ascii="Arial" w:hAnsi="Arial" w:cs="Arial"/>
          <w:sz w:val="22"/>
        </w:rPr>
        <w:t>6</w:t>
      </w:r>
      <w:r>
        <w:rPr>
          <w:rFonts w:ascii="Arial" w:hAnsi="Arial" w:cs="Arial"/>
          <w:sz w:val="22"/>
        </w:rPr>
        <w:t xml:space="preserve"> </w:t>
      </w:r>
      <w:r w:rsidR="00590F2B">
        <w:rPr>
          <w:rFonts w:ascii="Arial" w:hAnsi="Arial" w:cs="Arial"/>
          <w:sz w:val="22"/>
        </w:rPr>
        <w:t xml:space="preserve">MOTIVACIJA NOVINARA I ODABIR TEMA </w:t>
      </w:r>
    </w:p>
    <w:p w:rsidR="006D7DE4" w:rsidRDefault="006D7DE4" w:rsidP="00A46D0F">
      <w:pPr>
        <w:rPr>
          <w:rFonts w:ascii="Arial" w:hAnsi="Arial" w:cs="Arial"/>
          <w:sz w:val="22"/>
        </w:rPr>
      </w:pPr>
    </w:p>
    <w:p w:rsidR="00C028C7" w:rsidRDefault="00C028C7" w:rsidP="00590F2B">
      <w:pPr>
        <w:spacing w:line="360" w:lineRule="auto"/>
        <w:jc w:val="both"/>
        <w:rPr>
          <w:rFonts w:ascii="Arial" w:hAnsi="Arial" w:cs="Arial"/>
          <w:sz w:val="22"/>
        </w:rPr>
      </w:pPr>
      <w:r>
        <w:rPr>
          <w:rFonts w:ascii="Arial" w:hAnsi="Arial" w:cs="Arial"/>
          <w:sz w:val="22"/>
        </w:rPr>
        <w:t>Reakcija ispitanika na odabir tema o kojima novinari izvještavaju mogla bi se možda najbolje opisati kao mlaka – točno pola ispitanih smatra kako su teme donekle dobro odabrane, odnosno pokrivaju neke od glavnih interesa građana, ali preostalo je još tema koje bi trebalo obraditi. Od preostalih stavova, 23 posto ispitanika podržava odabir novinarskih tema, dok ih 27 posto smatra kako novinari uopće ne obrađuju teme koje zanimaju građane. Omjeri se u određenoj mjeri razlikuju između Federacije BiH i Republike Srpske, ali zanimljivo je uočiti da isti postotak ljudi, njih 27 posto, smatra odabir novinarskih tema lošim.</w:t>
      </w:r>
    </w:p>
    <w:p w:rsidR="00C028C7" w:rsidRDefault="00C028C7" w:rsidP="00590F2B">
      <w:pPr>
        <w:spacing w:line="360" w:lineRule="auto"/>
        <w:jc w:val="both"/>
        <w:rPr>
          <w:rFonts w:ascii="Arial" w:hAnsi="Arial" w:cs="Arial"/>
          <w:sz w:val="22"/>
        </w:rPr>
      </w:pPr>
    </w:p>
    <w:p w:rsidR="00C028C7" w:rsidRDefault="00C028C7" w:rsidP="00590F2B">
      <w:pPr>
        <w:spacing w:line="360" w:lineRule="auto"/>
        <w:jc w:val="both"/>
        <w:rPr>
          <w:rFonts w:ascii="Arial" w:hAnsi="Arial" w:cs="Arial"/>
          <w:sz w:val="22"/>
        </w:rPr>
      </w:pPr>
      <w:r>
        <w:rPr>
          <w:rFonts w:ascii="Arial" w:hAnsi="Arial" w:cs="Arial"/>
          <w:sz w:val="22"/>
        </w:rPr>
        <w:t>Građani bi općenito htjeli u medijima vidjeti više tema o zdravstvu (51%), svakodnevnom životu građana (50%) i obrazovanju (48%). Slijede ekonomske teme, socijalne teme, teme revijalnog karaktera pa vjerske teme s 25 posto, dok korupcija i kriminal dobivaju 21 posto a političke teme tek 4 posto glasova ispitanika. Ovaj dio istraživanja bilo bi iznimno zanimljivo usporediti s rezultatima klikanosti i čitanosti članaka na online portalima s vijestima, gdje rubrike najčitanijih tekstova obično pokazuju upravo suprotno.</w:t>
      </w:r>
    </w:p>
    <w:p w:rsidR="00590F2B" w:rsidRDefault="00590F2B" w:rsidP="00590F2B">
      <w:pPr>
        <w:rPr>
          <w:rFonts w:ascii="Arial" w:hAnsi="Arial" w:cs="Arial"/>
          <w:sz w:val="22"/>
        </w:rPr>
      </w:pPr>
    </w:p>
    <w:p w:rsidR="00590F2B" w:rsidRDefault="00590F2B" w:rsidP="00590F2B">
      <w:pPr>
        <w:pStyle w:val="Heading2"/>
      </w:pPr>
      <w:bookmarkStart w:id="12" w:name="_Toc10811790"/>
      <w:r>
        <w:t>2.</w:t>
      </w:r>
      <w:r w:rsidR="007A3634">
        <w:t>7</w:t>
      </w:r>
      <w:r>
        <w:t xml:space="preserve"> </w:t>
      </w:r>
      <w:r w:rsidR="002763C2">
        <w:t xml:space="preserve">MOGUĆA </w:t>
      </w:r>
      <w:r>
        <w:t>POBOLJŠANJ</w:t>
      </w:r>
      <w:r w:rsidR="002763C2">
        <w:t>A</w:t>
      </w:r>
      <w:r>
        <w:t xml:space="preserve"> I KVALITETA INFORMACIJA PREMA MEDIJU</w:t>
      </w:r>
      <w:bookmarkEnd w:id="12"/>
    </w:p>
    <w:p w:rsidR="009B346F" w:rsidRDefault="002763C2" w:rsidP="009B346F">
      <w:pPr>
        <w:spacing w:line="360" w:lineRule="auto"/>
        <w:jc w:val="both"/>
        <w:rPr>
          <w:rFonts w:ascii="Arial" w:hAnsi="Arial" w:cs="Arial"/>
          <w:sz w:val="22"/>
          <w:szCs w:val="22"/>
        </w:rPr>
      </w:pPr>
      <w:r>
        <w:rPr>
          <w:rFonts w:ascii="Arial" w:hAnsi="Arial" w:cs="Arial"/>
          <w:sz w:val="22"/>
          <w:szCs w:val="22"/>
        </w:rPr>
        <w:t>U segmentu u kojem se ispitanike pita o njihovom viđenju mogućnosti poboljšanja novinarskog rada i kvalitete izvještavanja došlo je do još jednog zaokreta, na neki način usklađenoga s drugim zaokretima u negativnom smjeru prema novinarima i novinarskoj profesiji iz ovogodišnjeg istraživanja. Naime, sada većina ispitanika, njih 51 posto (a prednjači RS s 58 posto ispitanika), na prvo mjesto stavlja pooštravanje kriterija za ulazak u novinarsku profesiju</w:t>
      </w:r>
      <w:r w:rsidR="009B346F">
        <w:rPr>
          <w:rFonts w:ascii="Arial" w:hAnsi="Arial" w:cs="Arial"/>
          <w:sz w:val="22"/>
          <w:szCs w:val="22"/>
        </w:rPr>
        <w:t>, što je prošle godine bio tek četvrti po redu željeni način poboljšanja kvalitete. Također 51 posto ispitanika zagovara unaprjeđenje sistema obrazovanja novinara (prošle godine na trećem mjestu). Slijedi poboljšanje materijalnih i financijskih uvjeta za novinare, što je prošle godine bio najmanje zastupljen odgovor – moguće je špekulirati da dio građana počinje razmišljati o utjecaju slabog materijalnog statusa novinara na potkupljivost. Tek nakon toga ide osiguravanje bolje primjene zakona o zaštiti prava novinara, što je prošle godine bio odgovor broj jedan.</w:t>
      </w:r>
    </w:p>
    <w:p w:rsidR="009B346F" w:rsidRDefault="009B346F" w:rsidP="009B346F">
      <w:pPr>
        <w:spacing w:line="360" w:lineRule="auto"/>
        <w:jc w:val="both"/>
        <w:rPr>
          <w:rFonts w:ascii="Arial" w:hAnsi="Arial" w:cs="Arial"/>
          <w:sz w:val="22"/>
          <w:szCs w:val="22"/>
        </w:rPr>
      </w:pPr>
    </w:p>
    <w:p w:rsidR="009B346F" w:rsidRDefault="009B346F" w:rsidP="009B346F">
      <w:pPr>
        <w:spacing w:line="360" w:lineRule="auto"/>
        <w:jc w:val="both"/>
        <w:rPr>
          <w:rFonts w:ascii="Arial" w:hAnsi="Arial" w:cs="Arial"/>
          <w:sz w:val="22"/>
          <w:szCs w:val="22"/>
        </w:rPr>
      </w:pPr>
      <w:r>
        <w:rPr>
          <w:rFonts w:ascii="Arial" w:hAnsi="Arial" w:cs="Arial"/>
          <w:sz w:val="22"/>
          <w:szCs w:val="22"/>
        </w:rPr>
        <w:t xml:space="preserve">Kad je riječ o kvaliteti medija, najslabije stoji radio, kojeg na prvo mjesto stavlja tek 5 posto ispitanika. Zanimljivo je to usporediti sa stanjem u susjednoj Hrvatskoj, u kojoj se radiju najviše </w:t>
      </w:r>
      <w:r>
        <w:rPr>
          <w:rFonts w:ascii="Arial" w:hAnsi="Arial" w:cs="Arial"/>
          <w:sz w:val="22"/>
          <w:szCs w:val="22"/>
        </w:rPr>
        <w:lastRenderedPageBreak/>
        <w:t>vjeruje.</w:t>
      </w:r>
      <w:r>
        <w:rPr>
          <w:rStyle w:val="FootnoteReference"/>
          <w:rFonts w:ascii="Arial" w:hAnsi="Arial" w:cs="Arial"/>
          <w:sz w:val="22"/>
          <w:szCs w:val="22"/>
        </w:rPr>
        <w:footnoteReference w:id="2"/>
      </w:r>
      <w:r>
        <w:rPr>
          <w:rFonts w:ascii="Arial" w:hAnsi="Arial" w:cs="Arial"/>
          <w:sz w:val="22"/>
          <w:szCs w:val="22"/>
        </w:rPr>
        <w:t xml:space="preserve"> Tek nešto više ispitanika cijeni kvalitetu izvještavanja u dnevnim novinarma, dok internetu vjeruje njih 43 posto, a televiziji 44 posto.</w:t>
      </w:r>
      <w:r w:rsidR="006F491B">
        <w:rPr>
          <w:rFonts w:ascii="Arial" w:hAnsi="Arial" w:cs="Arial"/>
          <w:sz w:val="22"/>
          <w:szCs w:val="22"/>
        </w:rPr>
        <w:t xml:space="preserve"> Usporedbe radi, u sjevernoeuropskim zemljama građani vjeruju radiju u postotcima koji se kreću između 80 i 90 posto, a tiskanim medijima tek nešto manje, dok se bitno manje vjeruje internetu, a osobito društvenim mrežama.</w:t>
      </w:r>
      <w:r w:rsidR="006F491B">
        <w:rPr>
          <w:rStyle w:val="FootnoteReference"/>
          <w:rFonts w:ascii="Arial" w:hAnsi="Arial" w:cs="Arial"/>
          <w:sz w:val="22"/>
          <w:szCs w:val="22"/>
        </w:rPr>
        <w:footnoteReference w:id="3"/>
      </w:r>
    </w:p>
    <w:p w:rsidR="003400E4" w:rsidRDefault="003400E4" w:rsidP="009B346F">
      <w:pPr>
        <w:spacing w:line="360" w:lineRule="auto"/>
        <w:jc w:val="both"/>
        <w:rPr>
          <w:rFonts w:ascii="Arial" w:hAnsi="Arial" w:cs="Arial"/>
          <w:sz w:val="22"/>
          <w:szCs w:val="22"/>
        </w:rPr>
      </w:pPr>
    </w:p>
    <w:p w:rsidR="009B346F" w:rsidRPr="007A3634" w:rsidRDefault="003400E4" w:rsidP="007A3634">
      <w:pPr>
        <w:pStyle w:val="Heading2"/>
      </w:pPr>
      <w:bookmarkStart w:id="13" w:name="_Toc10811791"/>
      <w:r>
        <w:t>2.</w:t>
      </w:r>
      <w:r w:rsidR="007A3634">
        <w:t>8</w:t>
      </w:r>
      <w:r>
        <w:t xml:space="preserve"> EVALUACIJA UTJECAJA MEDIJA I NJIHOVOG RADA</w:t>
      </w:r>
      <w:bookmarkEnd w:id="13"/>
    </w:p>
    <w:p w:rsidR="00AE13C8" w:rsidRDefault="009B346F" w:rsidP="009B346F">
      <w:pPr>
        <w:spacing w:line="360" w:lineRule="auto"/>
        <w:jc w:val="both"/>
        <w:rPr>
          <w:rFonts w:ascii="Arial" w:hAnsi="Arial" w:cs="Arial"/>
          <w:sz w:val="22"/>
          <w:szCs w:val="22"/>
        </w:rPr>
      </w:pPr>
      <w:r>
        <w:rPr>
          <w:rFonts w:ascii="Arial" w:hAnsi="Arial" w:cs="Arial"/>
          <w:sz w:val="22"/>
          <w:szCs w:val="22"/>
        </w:rPr>
        <w:t xml:space="preserve"> </w:t>
      </w:r>
      <w:r w:rsidR="003400E4">
        <w:rPr>
          <w:rFonts w:ascii="Arial" w:hAnsi="Arial" w:cs="Arial"/>
          <w:sz w:val="22"/>
          <w:szCs w:val="22"/>
        </w:rPr>
        <w:t xml:space="preserve">Internet smatra kao važnim ili važnim za javnost i građane čak 73 posto ispitanika. Velika većina priznaje internetu demokratizaciju komunikacije i omogućavanje pluralizma mišljenja (75 posto), ali istodobno se njih 59 posto ne osjeća ništa kvalitetnije informiranima uslijed velikog povećanja broja internetskih portala i javno dostupnih informativnih sadržaja. Također, 79 posto ispitanika slaže se s tvrdnjom da se povećanjem broja mediskih sadržaja posljednjih godina povećao i broj javno zastupljenih i različith pogleda na društvene i političke prilike. Međutim, 78 posto ispitanika smatra i kako mediji doprinose jačanju vjerskih i nacionalnih tenzija među entitetima u BiH. </w:t>
      </w:r>
    </w:p>
    <w:p w:rsidR="003400E4" w:rsidRDefault="003400E4" w:rsidP="009B346F">
      <w:pPr>
        <w:spacing w:line="360" w:lineRule="auto"/>
        <w:jc w:val="both"/>
        <w:rPr>
          <w:rFonts w:ascii="Arial" w:hAnsi="Arial" w:cs="Arial"/>
          <w:sz w:val="22"/>
          <w:szCs w:val="22"/>
        </w:rPr>
      </w:pPr>
    </w:p>
    <w:p w:rsidR="004852EC" w:rsidRDefault="003400E4" w:rsidP="009B346F">
      <w:pPr>
        <w:spacing w:line="360" w:lineRule="auto"/>
        <w:jc w:val="both"/>
        <w:rPr>
          <w:rFonts w:ascii="Arial" w:hAnsi="Arial" w:cs="Arial"/>
          <w:sz w:val="22"/>
          <w:szCs w:val="22"/>
        </w:rPr>
      </w:pPr>
      <w:r>
        <w:rPr>
          <w:rFonts w:ascii="Arial" w:hAnsi="Arial" w:cs="Arial"/>
          <w:sz w:val="22"/>
          <w:szCs w:val="22"/>
        </w:rPr>
        <w:t xml:space="preserve">Gubitak objektivnosti zbog političkih motiva novinarima pripisuje 82 posto ispitanika, dok ih 83 posto vidi veliku prisutnost političkog utjecaja na medije. Previše negativnih informacija i pesimizma medijima predbacuje 78 posto ispitanika, dok ih 88 posto smatra kako bi se novinari trebali više pridržavati etičkih načela. </w:t>
      </w:r>
    </w:p>
    <w:p w:rsidR="00590F2B" w:rsidRDefault="00590F2B" w:rsidP="00590F2B"/>
    <w:p w:rsidR="00590F2B" w:rsidRDefault="00590F2B" w:rsidP="00590F2B">
      <w:pPr>
        <w:pStyle w:val="Heading2"/>
      </w:pPr>
      <w:bookmarkStart w:id="14" w:name="_Toc10811792"/>
      <w:r>
        <w:t>2.</w:t>
      </w:r>
      <w:r w:rsidR="007A3634">
        <w:t>9</w:t>
      </w:r>
      <w:r>
        <w:t xml:space="preserve"> RAD </w:t>
      </w:r>
      <w:r w:rsidR="004852EC">
        <w:t>JAVNIH MEDIJSKIH SERVISA</w:t>
      </w:r>
      <w:bookmarkEnd w:id="14"/>
    </w:p>
    <w:p w:rsidR="004852EC" w:rsidRDefault="004852EC" w:rsidP="004852EC">
      <w:pPr>
        <w:spacing w:line="360" w:lineRule="auto"/>
        <w:jc w:val="both"/>
        <w:rPr>
          <w:rFonts w:ascii="Arial" w:hAnsi="Arial" w:cs="Arial"/>
          <w:sz w:val="22"/>
          <w:szCs w:val="22"/>
        </w:rPr>
      </w:pPr>
      <w:r>
        <w:rPr>
          <w:rFonts w:ascii="Arial" w:hAnsi="Arial" w:cs="Arial"/>
          <w:sz w:val="22"/>
          <w:szCs w:val="22"/>
        </w:rPr>
        <w:t>Kad je o javnim medijskim servisima riječ, kod njih 81 posto ispitanika vidi veliki politički utjecaj koji se očituje u imenovanjima direktora i urednika (78 posto), kreiranju i uređivanju informativnih emisija (77 posto) te uređivanju političkih emisija i magazina (79 posto).</w:t>
      </w:r>
    </w:p>
    <w:p w:rsidR="004852EC" w:rsidRDefault="004852EC" w:rsidP="004852EC">
      <w:pPr>
        <w:spacing w:line="360" w:lineRule="auto"/>
        <w:jc w:val="both"/>
        <w:rPr>
          <w:rFonts w:ascii="Arial" w:hAnsi="Arial" w:cs="Arial"/>
          <w:sz w:val="22"/>
          <w:szCs w:val="22"/>
        </w:rPr>
      </w:pPr>
    </w:p>
    <w:p w:rsidR="004852EC" w:rsidRDefault="004852EC" w:rsidP="004852EC">
      <w:pPr>
        <w:spacing w:line="360" w:lineRule="auto"/>
        <w:jc w:val="both"/>
        <w:rPr>
          <w:rFonts w:ascii="Arial" w:hAnsi="Arial" w:cs="Arial"/>
          <w:sz w:val="22"/>
          <w:szCs w:val="22"/>
        </w:rPr>
      </w:pPr>
      <w:r>
        <w:rPr>
          <w:rFonts w:ascii="Arial" w:hAnsi="Arial" w:cs="Arial"/>
          <w:sz w:val="22"/>
          <w:szCs w:val="22"/>
        </w:rPr>
        <w:t>Indikativno je da ispitanici podržavaju izbor urednika i direktora javnih medijskih servisa na osnovi znanja i iskustva u novinarstvu (86 posto) ili profesionalne stručnosti (81 posto), dok veoma slabo podržavaju izbor prema nacionalnoj pripadnosti (16 posto), a još manje prema političkoj podršci (tek 14 posto).</w:t>
      </w:r>
    </w:p>
    <w:bookmarkEnd w:id="10"/>
    <w:p w:rsidR="004852EC" w:rsidRDefault="004852EC" w:rsidP="00AE13C8">
      <w:pPr>
        <w:spacing w:line="360" w:lineRule="auto"/>
        <w:ind w:left="-5" w:hanging="10"/>
        <w:jc w:val="both"/>
        <w:rPr>
          <w:rFonts w:ascii="Arial" w:hAnsi="Arial" w:cs="Arial"/>
          <w:sz w:val="22"/>
          <w:szCs w:val="22"/>
        </w:rPr>
      </w:pPr>
    </w:p>
    <w:p w:rsidR="004852EC" w:rsidRDefault="004852EC" w:rsidP="00AE13C8">
      <w:pPr>
        <w:spacing w:line="360" w:lineRule="auto"/>
        <w:ind w:left="-5" w:hanging="10"/>
        <w:jc w:val="both"/>
        <w:rPr>
          <w:rFonts w:ascii="Arial" w:hAnsi="Arial" w:cs="Arial"/>
          <w:sz w:val="22"/>
        </w:rPr>
      </w:pPr>
      <w:r>
        <w:rPr>
          <w:rFonts w:ascii="Arial" w:hAnsi="Arial" w:cs="Arial"/>
          <w:sz w:val="22"/>
        </w:rPr>
        <w:t xml:space="preserve">Velika većina ispitanika, njih 63 posto, ukinula bi RTV taksu kao i sve oblike financiranja javnih medijskih servisa iz proračuna. Njih 35 posto podržava razne oblike promjene modela naplate RTV takse, dok samo 1 posto želi povećanje iznosa RTV takse. </w:t>
      </w:r>
    </w:p>
    <w:p w:rsidR="004852EC" w:rsidRDefault="004852EC" w:rsidP="00AE13C8">
      <w:pPr>
        <w:spacing w:line="360" w:lineRule="auto"/>
        <w:ind w:left="-5" w:hanging="10"/>
        <w:jc w:val="both"/>
        <w:rPr>
          <w:rFonts w:ascii="Arial" w:hAnsi="Arial" w:cs="Arial"/>
          <w:sz w:val="22"/>
        </w:rPr>
      </w:pPr>
    </w:p>
    <w:p w:rsidR="004852EC" w:rsidRDefault="004852EC" w:rsidP="004852EC">
      <w:pPr>
        <w:spacing w:line="360" w:lineRule="auto"/>
        <w:ind w:left="-5" w:hanging="10"/>
        <w:jc w:val="both"/>
        <w:rPr>
          <w:rFonts w:ascii="Arial" w:hAnsi="Arial" w:cs="Arial"/>
          <w:sz w:val="22"/>
        </w:rPr>
      </w:pPr>
      <w:r>
        <w:rPr>
          <w:rFonts w:ascii="Arial" w:hAnsi="Arial" w:cs="Arial"/>
          <w:sz w:val="22"/>
        </w:rPr>
        <w:t xml:space="preserve">Zašto je toliko veliki otpor plaćanju stvaranja javnih medijskih servisa možda otkrivaju sljedeći stavovi ispitanika. Čak 65 posto ispitanika smatra kako javni medijski servisi nisu transparentni u radu, ne izvještavaju građane dovoljno o programskim i financijskim rezultatima te ostalim postignućima. Još više ispitanika, njih 68 posto, željelo bi imati javno dostupne izvještaje o financijskom poslovanu i trošenju novca građana od strane medijskih servisa na webu, a 57 posto ih smatra kako bi stručna javnost, NVO sektor, akademska i vjerska zajednica trebali imati više utjecaja na izbor članova programskih i upravnih vijeća u javnim medijskim servisima. </w:t>
      </w:r>
    </w:p>
    <w:p w:rsidR="00A46D0F" w:rsidRPr="00D3633F" w:rsidRDefault="00A46D0F" w:rsidP="00590F2B">
      <w:pPr>
        <w:spacing w:line="312" w:lineRule="auto"/>
        <w:ind w:left="-5" w:hanging="10"/>
        <w:jc w:val="both"/>
        <w:rPr>
          <w:rFonts w:ascii="Arial" w:hAnsi="Arial" w:cs="Arial"/>
        </w:rPr>
      </w:pPr>
      <w:bookmarkStart w:id="15" w:name="_Toc496261796"/>
    </w:p>
    <w:p w:rsidR="00572D02" w:rsidRPr="00D3633F" w:rsidRDefault="00590F2B" w:rsidP="00A46D0F">
      <w:pPr>
        <w:pStyle w:val="Heading1"/>
      </w:pPr>
      <w:bookmarkStart w:id="16" w:name="_Toc10811793"/>
      <w:r>
        <w:t>3</w:t>
      </w:r>
      <w:r w:rsidR="00572D02" w:rsidRPr="00D3633F">
        <w:t xml:space="preserve">. </w:t>
      </w:r>
      <w:bookmarkEnd w:id="15"/>
      <w:r>
        <w:t>ZAKLJUČAK</w:t>
      </w:r>
      <w:bookmarkEnd w:id="16"/>
    </w:p>
    <w:p w:rsidR="004852EC" w:rsidRDefault="00AE13C8" w:rsidP="00590F2B">
      <w:pPr>
        <w:spacing w:after="159" w:line="312" w:lineRule="auto"/>
        <w:jc w:val="both"/>
        <w:rPr>
          <w:rFonts w:ascii="Arial" w:hAnsi="Arial" w:cs="Arial"/>
          <w:sz w:val="22"/>
        </w:rPr>
      </w:pPr>
      <w:r>
        <w:rPr>
          <w:rFonts w:ascii="Arial" w:hAnsi="Arial" w:cs="Arial"/>
          <w:sz w:val="22"/>
        </w:rPr>
        <w:t xml:space="preserve">Građani Bosne i Hercegovine </w:t>
      </w:r>
      <w:r w:rsidR="004852EC">
        <w:rPr>
          <w:rFonts w:ascii="Arial" w:hAnsi="Arial" w:cs="Arial"/>
          <w:sz w:val="22"/>
        </w:rPr>
        <w:t>očito duboko promišljaju svoje stavove prema medijima. Najnoviji podaci o stavovima prema javnim medijskim servisima vjerojatno su najbolji pokazatelj toga – ispitanici iz istraživanja točno znaju što žele, više transparentnosti u poslovanju i manje političkog utjecaja. Dok se ne bude znalo kuda odlazi svaka konvertibilna marka građana uplaćena medijskim servisima, i dok o ključnim stvarima ne budu odlučivali stručni, dokazani, politički neovisni ljudi izabrani u konsenzusu sa zajednicom, radije ne bi da se njihov novac troši na tri javna medijska servisa u BiH.</w:t>
      </w:r>
    </w:p>
    <w:p w:rsidR="00260C30" w:rsidRDefault="00260C30" w:rsidP="00590F2B">
      <w:pPr>
        <w:spacing w:after="159" w:line="312" w:lineRule="auto"/>
        <w:jc w:val="both"/>
        <w:rPr>
          <w:rFonts w:ascii="Arial" w:hAnsi="Arial" w:cs="Arial"/>
          <w:sz w:val="22"/>
        </w:rPr>
      </w:pPr>
      <w:r>
        <w:rPr>
          <w:rFonts w:ascii="Arial" w:hAnsi="Arial" w:cs="Arial"/>
          <w:sz w:val="22"/>
        </w:rPr>
        <w:t xml:space="preserve">Zanimljivo je vidjeti kako ispitanici istodobno prihvaćaju </w:t>
      </w:r>
      <w:r w:rsidR="00C31EB9">
        <w:rPr>
          <w:rFonts w:ascii="Arial" w:hAnsi="Arial" w:cs="Arial"/>
          <w:sz w:val="22"/>
        </w:rPr>
        <w:t>i</w:t>
      </w:r>
      <w:r>
        <w:rPr>
          <w:rFonts w:ascii="Arial" w:hAnsi="Arial" w:cs="Arial"/>
          <w:sz w:val="22"/>
        </w:rPr>
        <w:t>nternet kao jačatelj</w:t>
      </w:r>
      <w:r w:rsidR="00C31EB9">
        <w:rPr>
          <w:rFonts w:ascii="Arial" w:hAnsi="Arial" w:cs="Arial"/>
          <w:sz w:val="22"/>
        </w:rPr>
        <w:t>a</w:t>
      </w:r>
      <w:r>
        <w:rPr>
          <w:rFonts w:ascii="Arial" w:hAnsi="Arial" w:cs="Arial"/>
          <w:sz w:val="22"/>
        </w:rPr>
        <w:t xml:space="preserve"> pluralnosti u javnoj sferi, ali i </w:t>
      </w:r>
      <w:r w:rsidR="00C31EB9">
        <w:rPr>
          <w:rFonts w:ascii="Arial" w:hAnsi="Arial" w:cs="Arial"/>
          <w:sz w:val="22"/>
        </w:rPr>
        <w:t>podizatelja tenzija među vjerskim, nacionalnim i političkim skupinama. Uvelike su svjesni strahovito visokog utjecaja politike na medijsku sliku u Bosni i Hercegovini, a i čini im se da je trava ipak zelenija na drugoj strani, odnosno da su mediji ipak malo slobodniji u onom drugom entitetu.</w:t>
      </w:r>
    </w:p>
    <w:p w:rsidR="00C31EB9" w:rsidRDefault="00C31EB9" w:rsidP="00590F2B">
      <w:pPr>
        <w:spacing w:after="159" w:line="312" w:lineRule="auto"/>
        <w:jc w:val="both"/>
        <w:rPr>
          <w:rFonts w:ascii="Arial" w:hAnsi="Arial" w:cs="Arial"/>
          <w:sz w:val="22"/>
        </w:rPr>
      </w:pPr>
      <w:r>
        <w:rPr>
          <w:rFonts w:ascii="Arial" w:hAnsi="Arial" w:cs="Arial"/>
          <w:sz w:val="22"/>
        </w:rPr>
        <w:t xml:space="preserve">Kad je o negativnim trendovima riječ, važno je istaknuti pad povjerenja u novinare i medije, rast sumnji u njihovu profesionalnost te jačanje opravdavanja napada na novinare. Od posljednjeg istraživanja u BiH se dogodilo više medijskih afera i sukoba, a vjerojatno najveći slučaj bio je onaj ubijenog mladića Davida Dragičevića u Banjoj Luci (indikativno je da su negativni trendovi jači u Republici Srpskoj). </w:t>
      </w:r>
    </w:p>
    <w:p w:rsidR="00C028C7" w:rsidRDefault="00C31EB9" w:rsidP="00572D02">
      <w:pPr>
        <w:spacing w:after="159" w:line="312" w:lineRule="auto"/>
        <w:rPr>
          <w:rFonts w:ascii="Arial" w:hAnsi="Arial" w:cs="Arial"/>
          <w:sz w:val="22"/>
        </w:rPr>
      </w:pPr>
      <w:r>
        <w:rPr>
          <w:rFonts w:ascii="Arial" w:hAnsi="Arial" w:cs="Arial"/>
          <w:sz w:val="22"/>
        </w:rPr>
        <w:t>U bližoj budućnosti bit će od presudne važnosti da novinarska profesija obrani svoju čast i dokaže se neovisnijom od političkih i drugih pritisaka i motiva nego je percepcija građana sada. Neke blage indicije već iz ovogodišnjeg izvještaja pokazuju da bi daljnji rast povjerenja u pluralnost mišljenja na internetu mogao otvoriti taj prostor.</w:t>
      </w:r>
    </w:p>
    <w:p w:rsidR="00C80EF4" w:rsidRDefault="00C80EF4" w:rsidP="00572D02">
      <w:pPr>
        <w:spacing w:after="159" w:line="312" w:lineRule="auto"/>
        <w:rPr>
          <w:rFonts w:ascii="Arial" w:hAnsi="Arial" w:cs="Arial"/>
          <w:sz w:val="22"/>
        </w:rPr>
      </w:pPr>
    </w:p>
    <w:p w:rsidR="00C80EF4" w:rsidRDefault="00C80EF4" w:rsidP="00572D02">
      <w:pPr>
        <w:spacing w:after="159" w:line="312" w:lineRule="auto"/>
        <w:rPr>
          <w:rFonts w:ascii="Arial" w:hAnsi="Arial" w:cs="Arial"/>
          <w:sz w:val="22"/>
        </w:rPr>
      </w:pPr>
    </w:p>
    <w:p w:rsidR="00C80EF4" w:rsidRPr="00D3633F" w:rsidRDefault="00C80EF4" w:rsidP="00572D02">
      <w:pPr>
        <w:spacing w:after="159" w:line="312" w:lineRule="auto"/>
        <w:rPr>
          <w:rFonts w:ascii="Arial" w:hAnsi="Arial" w:cs="Arial"/>
          <w:sz w:val="22"/>
        </w:rPr>
      </w:pPr>
      <w:r>
        <w:rPr>
          <w:rFonts w:ascii="Arial" w:hAnsi="Arial" w:cs="Arial"/>
          <w:sz w:val="22"/>
        </w:rPr>
        <w:t>Pripremili: dr.sc. Božo Skoko i Marko Ćustić</w:t>
      </w:r>
      <w:bookmarkStart w:id="17" w:name="_GoBack"/>
      <w:bookmarkEnd w:id="17"/>
    </w:p>
    <w:sectPr w:rsidR="00C80EF4" w:rsidRPr="00D3633F" w:rsidSect="000E4A80">
      <w:headerReference w:type="default" r:id="rId8"/>
      <w:footerReference w:type="default" r:id="rId9"/>
      <w:headerReference w:type="first" r:id="rId10"/>
      <w:type w:val="oddPage"/>
      <w:pgSz w:w="11907" w:h="16840" w:code="9"/>
      <w:pgMar w:top="1985" w:right="1275" w:bottom="1418" w:left="1418" w:header="0"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768" w:rsidRDefault="00656768" w:rsidP="005B64DE">
      <w:r>
        <w:separator/>
      </w:r>
    </w:p>
  </w:endnote>
  <w:endnote w:type="continuationSeparator" w:id="0">
    <w:p w:rsidR="00656768" w:rsidRDefault="00656768" w:rsidP="005B6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B3" w:rsidRDefault="00A835B3">
    <w:pPr>
      <w:pStyle w:val="Footer"/>
    </w:pPr>
  </w:p>
  <w:p w:rsidR="00A835B3" w:rsidRPr="00E60AAD" w:rsidRDefault="00A835B3" w:rsidP="00E60AAD">
    <w:pPr>
      <w:tabs>
        <w:tab w:val="center" w:pos="4703"/>
        <w:tab w:val="right" w:pos="9072"/>
      </w:tabs>
      <w:spacing w:line="312" w:lineRule="auto"/>
      <w:rPr>
        <w:rFonts w:ascii="Arial" w:hAnsi="Arial" w:cs="Arial"/>
        <w:color w:val="027ADD"/>
        <w:sz w:val="15"/>
        <w:szCs w:val="15"/>
      </w:rPr>
    </w:pPr>
    <w:r w:rsidRPr="00E60AAD">
      <w:rPr>
        <w:rFonts w:ascii="Arial" w:hAnsi="Arial" w:cs="Arial"/>
        <w:color w:val="027ADD"/>
        <w:sz w:val="15"/>
        <w:szCs w:val="15"/>
      </w:rPr>
      <w:t xml:space="preserve">STRANICA </w:t>
    </w:r>
    <w:r w:rsidR="001A5014" w:rsidRPr="00E60AAD">
      <w:rPr>
        <w:rFonts w:ascii="Arial" w:hAnsi="Arial" w:cs="Arial"/>
        <w:color w:val="027ADD"/>
        <w:sz w:val="15"/>
        <w:szCs w:val="15"/>
      </w:rPr>
      <w:fldChar w:fldCharType="begin"/>
    </w:r>
    <w:r w:rsidRPr="00E60AAD">
      <w:rPr>
        <w:rFonts w:ascii="Arial" w:hAnsi="Arial" w:cs="Arial"/>
        <w:color w:val="027ADD"/>
        <w:sz w:val="15"/>
        <w:szCs w:val="15"/>
      </w:rPr>
      <w:instrText xml:space="preserve"> PAGE </w:instrText>
    </w:r>
    <w:r w:rsidR="001A5014" w:rsidRPr="00E60AAD">
      <w:rPr>
        <w:rFonts w:ascii="Arial" w:hAnsi="Arial" w:cs="Arial"/>
        <w:color w:val="027ADD"/>
        <w:sz w:val="15"/>
        <w:szCs w:val="15"/>
      </w:rPr>
      <w:fldChar w:fldCharType="separate"/>
    </w:r>
    <w:r w:rsidR="00A31BDE">
      <w:rPr>
        <w:rFonts w:ascii="Arial" w:hAnsi="Arial" w:cs="Arial"/>
        <w:noProof/>
        <w:color w:val="027ADD"/>
        <w:sz w:val="15"/>
        <w:szCs w:val="15"/>
      </w:rPr>
      <w:t>2</w:t>
    </w:r>
    <w:r w:rsidR="001A5014" w:rsidRPr="00E60AAD">
      <w:rPr>
        <w:rFonts w:ascii="Arial" w:hAnsi="Arial" w:cs="Arial"/>
        <w:color w:val="027ADD"/>
        <w:sz w:val="15"/>
        <w:szCs w:val="15"/>
      </w:rPr>
      <w:fldChar w:fldCharType="end"/>
    </w:r>
    <w:r w:rsidRPr="00E60AAD">
      <w:rPr>
        <w:rFonts w:ascii="Arial" w:hAnsi="Arial" w:cs="Arial"/>
        <w:color w:val="027ADD"/>
        <w:sz w:val="15"/>
        <w:szCs w:val="15"/>
      </w:rPr>
      <w:t xml:space="preserve"> OD </w:t>
    </w:r>
    <w:r w:rsidR="001A5014" w:rsidRPr="00E60AAD">
      <w:rPr>
        <w:rFonts w:ascii="Arial" w:hAnsi="Arial" w:cs="Arial"/>
        <w:color w:val="027ADD"/>
        <w:sz w:val="15"/>
        <w:szCs w:val="15"/>
      </w:rPr>
      <w:fldChar w:fldCharType="begin"/>
    </w:r>
    <w:r w:rsidRPr="00E60AAD">
      <w:rPr>
        <w:rFonts w:ascii="Arial" w:hAnsi="Arial" w:cs="Arial"/>
        <w:color w:val="027ADD"/>
        <w:sz w:val="15"/>
        <w:szCs w:val="15"/>
      </w:rPr>
      <w:instrText xml:space="preserve"> NUMPAGES </w:instrText>
    </w:r>
    <w:r w:rsidR="001A5014" w:rsidRPr="00E60AAD">
      <w:rPr>
        <w:rFonts w:ascii="Arial" w:hAnsi="Arial" w:cs="Arial"/>
        <w:color w:val="027ADD"/>
        <w:sz w:val="15"/>
        <w:szCs w:val="15"/>
      </w:rPr>
      <w:fldChar w:fldCharType="separate"/>
    </w:r>
    <w:r w:rsidR="00A31BDE">
      <w:rPr>
        <w:rFonts w:ascii="Arial" w:hAnsi="Arial" w:cs="Arial"/>
        <w:noProof/>
        <w:color w:val="027ADD"/>
        <w:sz w:val="15"/>
        <w:szCs w:val="15"/>
      </w:rPr>
      <w:t>10</w:t>
    </w:r>
    <w:r w:rsidR="001A5014" w:rsidRPr="00E60AAD">
      <w:rPr>
        <w:rFonts w:ascii="Arial" w:hAnsi="Arial" w:cs="Arial"/>
        <w:color w:val="027ADD"/>
        <w:sz w:val="15"/>
        <w:szCs w:val="15"/>
      </w:rPr>
      <w:fldChar w:fldCharType="end"/>
    </w:r>
  </w:p>
  <w:p w:rsidR="00A835B3" w:rsidRDefault="00A835B3" w:rsidP="00E60AAD">
    <w:pPr>
      <w:tabs>
        <w:tab w:val="center" w:pos="4703"/>
        <w:tab w:val="right" w:pos="9072"/>
      </w:tabs>
      <w:spacing w:line="312" w:lineRule="auto"/>
      <w:rPr>
        <w:rFonts w:ascii="Arial" w:hAnsi="Arial" w:cs="Arial"/>
        <w:color w:val="027ADD"/>
        <w:sz w:val="16"/>
        <w:szCs w:val="16"/>
      </w:rPr>
    </w:pPr>
  </w:p>
  <w:p w:rsidR="00A835B3" w:rsidRPr="00E60AAD" w:rsidRDefault="00A835B3" w:rsidP="00E60AAD">
    <w:pPr>
      <w:tabs>
        <w:tab w:val="center" w:pos="4703"/>
        <w:tab w:val="right" w:pos="9072"/>
      </w:tabs>
      <w:spacing w:line="312" w:lineRule="auto"/>
      <w:rPr>
        <w:rFonts w:ascii="Arial Narrow" w:hAnsi="Arial Narrow"/>
        <w:color w:val="7F7F7F"/>
        <w:sz w:val="16"/>
        <w:szCs w:val="16"/>
      </w:rPr>
    </w:pPr>
    <w:r w:rsidRPr="00E60AAD">
      <w:rPr>
        <w:rFonts w:ascii="Arial" w:hAnsi="Arial" w:cs="Arial"/>
        <w:b/>
        <w:color w:val="7F7F7F"/>
        <w:sz w:val="16"/>
        <w:szCs w:val="16"/>
      </w:rPr>
      <w:t>MILLENIUM PROMOCIJA</w:t>
    </w:r>
    <w:r w:rsidRPr="00E60AAD">
      <w:rPr>
        <w:rFonts w:ascii="Arial" w:hAnsi="Arial" w:cs="Arial"/>
        <w:color w:val="7F7F7F"/>
        <w:sz w:val="16"/>
        <w:szCs w:val="16"/>
      </w:rPr>
      <w:t xml:space="preserve"> d.o.o., Ratkajev prolaz 8, Zagreb, Hrvatska. Tel: 01 555 04 50, Fax: 01 555 04 51 </w:t>
    </w:r>
    <w:r w:rsidRPr="00E60AAD">
      <w:rPr>
        <w:rFonts w:ascii="Arial" w:hAnsi="Arial" w:cs="Arial"/>
        <w:color w:val="7F7F7F"/>
        <w:sz w:val="16"/>
        <w:szCs w:val="16"/>
      </w:rPr>
      <w:br/>
      <w:t xml:space="preserve">E-mail: info@mpr.hr, </w:t>
    </w:r>
    <w:hyperlink r:id="rId1" w:history="1">
      <w:r w:rsidRPr="00E60AAD">
        <w:rPr>
          <w:rFonts w:ascii="Arial" w:hAnsi="Arial" w:cs="Arial"/>
          <w:b/>
          <w:color w:val="7F7F7F"/>
          <w:sz w:val="16"/>
          <w:szCs w:val="16"/>
        </w:rPr>
        <w:t>www.mpr.hr</w:t>
      </w:r>
    </w:hyperlink>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768" w:rsidRDefault="00656768" w:rsidP="005B64DE">
      <w:r>
        <w:separator/>
      </w:r>
    </w:p>
  </w:footnote>
  <w:footnote w:type="continuationSeparator" w:id="0">
    <w:p w:rsidR="00656768" w:rsidRDefault="00656768" w:rsidP="005B64DE">
      <w:r>
        <w:continuationSeparator/>
      </w:r>
    </w:p>
  </w:footnote>
  <w:footnote w:id="1">
    <w:p w:rsidR="00800924" w:rsidRDefault="00800924">
      <w:pPr>
        <w:pStyle w:val="FootnoteText"/>
      </w:pPr>
      <w:r>
        <w:rPr>
          <w:rStyle w:val="FootnoteReference"/>
        </w:rPr>
        <w:footnoteRef/>
      </w:r>
      <w:r>
        <w:t xml:space="preserve"> Istraživanje koje su za 2018. proveli Reuters Institute i Oxford University, preuzeto sa </w:t>
      </w:r>
      <w:hyperlink r:id="rId1" w:history="1">
        <w:r>
          <w:rPr>
            <w:rStyle w:val="Hyperlink"/>
          </w:rPr>
          <w:t>http://www.digitalnewsreport.org/survey/2018/croatia-2018/</w:t>
        </w:r>
      </w:hyperlink>
    </w:p>
  </w:footnote>
  <w:footnote w:id="2">
    <w:p w:rsidR="009B346F" w:rsidRDefault="009B346F">
      <w:pPr>
        <w:pStyle w:val="FootnoteText"/>
      </w:pPr>
      <w:r>
        <w:rPr>
          <w:rStyle w:val="FootnoteReference"/>
        </w:rPr>
        <w:footnoteRef/>
      </w:r>
      <w:r>
        <w:t xml:space="preserve"> Radio je ocijenjen najvišom prosječnom ocjenom 2,92 na skali od 1 do 5 u istraživanju Pilarov barometar hrvatskog društva iz 2016., dohvaćeno s </w:t>
      </w:r>
      <w:hyperlink r:id="rId2" w:history="1">
        <w:r>
          <w:rPr>
            <w:rStyle w:val="Hyperlink"/>
          </w:rPr>
          <w:t>http://barometar.pilar.hr/rezultati-2016/mediji/povjerenje.html</w:t>
        </w:r>
      </w:hyperlink>
    </w:p>
  </w:footnote>
  <w:footnote w:id="3">
    <w:p w:rsidR="006F491B" w:rsidRDefault="006F491B">
      <w:pPr>
        <w:pStyle w:val="FootnoteText"/>
      </w:pPr>
      <w:r>
        <w:rPr>
          <w:rStyle w:val="FootnoteReference"/>
        </w:rPr>
        <w:footnoteRef/>
      </w:r>
      <w:r>
        <w:t xml:space="preserve"> Istraživanje Fake News and Disinformation Online 2018, preuzeto s </w:t>
      </w:r>
      <w:hyperlink r:id="rId3" w:history="1">
        <w:r>
          <w:rPr>
            <w:rStyle w:val="Hyperlink"/>
          </w:rPr>
          <w:t>https://ec.europa.eu/digital-single-market/en/news/final-results-eurobarometer-fake-news-and-online-disinformation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B3" w:rsidRDefault="00A835B3">
    <w:pPr>
      <w:pStyle w:val="Header"/>
      <w:jc w:val="right"/>
    </w:pPr>
  </w:p>
  <w:p w:rsidR="00A835B3" w:rsidRDefault="00A835B3">
    <w:pPr>
      <w:pStyle w:val="Header"/>
      <w:jc w:val="right"/>
    </w:pPr>
  </w:p>
  <w:p w:rsidR="00A835B3" w:rsidRDefault="00A835B3" w:rsidP="005B0824">
    <w:pPr>
      <w:pStyle w:val="Header"/>
      <w:ind w:right="-567"/>
      <w:jc w:val="right"/>
      <w:rPr>
        <w:rFonts w:ascii="Arial" w:hAnsi="Arial" w:cs="Arial"/>
        <w:sz w:val="36"/>
        <w:szCs w:val="36"/>
      </w:rPr>
    </w:pPr>
  </w:p>
  <w:p w:rsidR="00A835B3" w:rsidRDefault="00A31BDE" w:rsidP="005B0824">
    <w:pPr>
      <w:pStyle w:val="Header"/>
      <w:ind w:right="-567"/>
      <w:jc w:val="right"/>
      <w:rPr>
        <w:rFonts w:ascii="Arial" w:hAnsi="Arial" w:cs="Arial"/>
        <w:sz w:val="36"/>
        <w:szCs w:val="36"/>
      </w:rPr>
    </w:pPr>
    <w:r>
      <w:rPr>
        <w:noProof/>
        <w:lang w:val="bs-Latn-BA" w:eastAsia="bs-Latn-BA"/>
      </w:rPr>
      <w:drawing>
        <wp:anchor distT="0" distB="0" distL="114300" distR="114300" simplePos="0" relativeHeight="251657216" behindDoc="0" locked="0" layoutInCell="1" allowOverlap="1">
          <wp:simplePos x="0" y="0"/>
          <wp:positionH relativeFrom="column">
            <wp:posOffset>-38100</wp:posOffset>
          </wp:positionH>
          <wp:positionV relativeFrom="paragraph">
            <wp:posOffset>95885</wp:posOffset>
          </wp:positionV>
          <wp:extent cx="769620" cy="265430"/>
          <wp:effectExtent l="19050" t="0" r="0" b="0"/>
          <wp:wrapThrough wrapText="bothSides">
            <wp:wrapPolygon edited="0">
              <wp:start x="-535" y="0"/>
              <wp:lineTo x="-535" y="20153"/>
              <wp:lineTo x="21386" y="20153"/>
              <wp:lineTo x="21386" y="0"/>
              <wp:lineTo x="-535" y="0"/>
            </wp:wrapPolygon>
          </wp:wrapThrough>
          <wp:docPr id="2" name="Picture 7" descr="Description: Macintosh HD:DESIGN:POSLOVI:MPR:MPR Identitet 2014:Memo:MPR Logo sved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DESIGN:POSLOVI:MPR:MPR Identitet 2014:Memo:MPR Logo svedeni.jpg"/>
                  <pic:cNvPicPr>
                    <a:picLocks noChangeAspect="1" noChangeArrowheads="1"/>
                  </pic:cNvPicPr>
                </pic:nvPicPr>
                <pic:blipFill>
                  <a:blip r:embed="rId1"/>
                  <a:srcRect/>
                  <a:stretch>
                    <a:fillRect/>
                  </a:stretch>
                </pic:blipFill>
                <pic:spPr bwMode="auto">
                  <a:xfrm>
                    <a:off x="0" y="0"/>
                    <a:ext cx="769620" cy="265430"/>
                  </a:xfrm>
                  <a:prstGeom prst="rect">
                    <a:avLst/>
                  </a:prstGeom>
                  <a:noFill/>
                  <a:ln w="9525">
                    <a:noFill/>
                    <a:miter lim="800000"/>
                    <a:headEnd/>
                    <a:tailEnd/>
                  </a:ln>
                </pic:spPr>
              </pic:pic>
            </a:graphicData>
          </a:graphic>
        </wp:anchor>
      </w:drawing>
    </w:r>
    <w:r w:rsidR="00A835B3">
      <w:rPr>
        <w:rFonts w:ascii="Arial" w:hAnsi="Arial" w:cs="Arial"/>
        <w:sz w:val="36"/>
        <w:szCs w:val="36"/>
      </w:rPr>
      <w:t xml:space="preserve">          </w:t>
    </w:r>
  </w:p>
  <w:p w:rsidR="00A835B3" w:rsidRPr="005B0824" w:rsidRDefault="00A835B3" w:rsidP="005B0824">
    <w:pPr>
      <w:pStyle w:val="Header"/>
      <w:ind w:right="-567"/>
      <w:jc w:val="right"/>
      <w:rPr>
        <w:rFonts w:ascii="Arial" w:hAnsi="Arial" w:cs="Arial"/>
        <w:sz w:val="32"/>
        <w:szCs w:val="32"/>
      </w:rPr>
    </w:pPr>
    <w:r w:rsidRPr="005B0824">
      <w:rPr>
        <w:rFonts w:ascii="Arial" w:hAnsi="Arial" w:cs="Arial"/>
        <w:sz w:val="32"/>
        <w:szCs w:val="32"/>
      </w:rPr>
      <w:t xml:space="preserve"> </w:t>
    </w:r>
  </w:p>
  <w:p w:rsidR="00A835B3" w:rsidRDefault="00A835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5B3" w:rsidRDefault="00A31BDE" w:rsidP="00E95731">
    <w:pPr>
      <w:pStyle w:val="Header"/>
      <w:ind w:left="-1418"/>
    </w:pPr>
    <w:r>
      <w:rPr>
        <w:noProof/>
        <w:lang w:val="bs-Latn-BA" w:eastAsia="bs-Latn-BA"/>
      </w:rPr>
      <w:drawing>
        <wp:anchor distT="0" distB="0" distL="114300" distR="114300" simplePos="0" relativeHeight="251658240" behindDoc="0" locked="0" layoutInCell="1" allowOverlap="1">
          <wp:simplePos x="0" y="0"/>
          <wp:positionH relativeFrom="column">
            <wp:posOffset>33020</wp:posOffset>
          </wp:positionH>
          <wp:positionV relativeFrom="paragraph">
            <wp:posOffset>390525</wp:posOffset>
          </wp:positionV>
          <wp:extent cx="1765300" cy="347345"/>
          <wp:effectExtent l="19050" t="0" r="6350" b="0"/>
          <wp:wrapNone/>
          <wp:docPr id="1" name="Picture 1" descr="MPR +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 + LOGOTIP"/>
                  <pic:cNvPicPr>
                    <a:picLocks noChangeAspect="1" noChangeArrowheads="1"/>
                  </pic:cNvPicPr>
                </pic:nvPicPr>
                <pic:blipFill>
                  <a:blip r:embed="rId1"/>
                  <a:srcRect/>
                  <a:stretch>
                    <a:fillRect/>
                  </a:stretch>
                </pic:blipFill>
                <pic:spPr bwMode="auto">
                  <a:xfrm>
                    <a:off x="0" y="0"/>
                    <a:ext cx="1765300" cy="3473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1CD3CE0"/>
    <w:multiLevelType w:val="hybridMultilevel"/>
    <w:tmpl w:val="3F7242D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0B476480"/>
    <w:multiLevelType w:val="hybridMultilevel"/>
    <w:tmpl w:val="28A829C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nsid w:val="0C3050AD"/>
    <w:multiLevelType w:val="hybridMultilevel"/>
    <w:tmpl w:val="1EFCEF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nsid w:val="0FB241A6"/>
    <w:multiLevelType w:val="hybridMultilevel"/>
    <w:tmpl w:val="94F4C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820948"/>
    <w:multiLevelType w:val="hybridMultilevel"/>
    <w:tmpl w:val="E7FC36E6"/>
    <w:lvl w:ilvl="0" w:tplc="442CBE70">
      <w:start w:val="1"/>
      <w:numFmt w:val="bullet"/>
      <w:lvlText w:val=""/>
      <w:lvlJc w:val="left"/>
      <w:pPr>
        <w:ind w:left="694" w:hanging="360"/>
      </w:pPr>
      <w:rPr>
        <w:rFonts w:ascii="Wingdings" w:hAnsi="Wingdings" w:hint="default"/>
        <w:color w:val="0070C0"/>
      </w:rPr>
    </w:lvl>
    <w:lvl w:ilvl="1" w:tplc="041A0003">
      <w:start w:val="1"/>
      <w:numFmt w:val="bullet"/>
      <w:lvlText w:val="o"/>
      <w:lvlJc w:val="left"/>
      <w:pPr>
        <w:ind w:left="1429" w:hanging="360"/>
      </w:pPr>
      <w:rPr>
        <w:rFonts w:ascii="Courier New" w:hAnsi="Courier New" w:cs="Courier New" w:hint="default"/>
      </w:rPr>
    </w:lvl>
    <w:lvl w:ilvl="2" w:tplc="041A0005">
      <w:start w:val="1"/>
      <w:numFmt w:val="bullet"/>
      <w:lvlText w:val=""/>
      <w:lvlJc w:val="left"/>
      <w:pPr>
        <w:ind w:left="2149" w:hanging="360"/>
      </w:pPr>
      <w:rPr>
        <w:rFonts w:ascii="Wingdings" w:hAnsi="Wingdings" w:hint="default"/>
      </w:rPr>
    </w:lvl>
    <w:lvl w:ilvl="3" w:tplc="041A0001">
      <w:start w:val="1"/>
      <w:numFmt w:val="bullet"/>
      <w:lvlText w:val=""/>
      <w:lvlJc w:val="left"/>
      <w:pPr>
        <w:ind w:left="2869" w:hanging="360"/>
      </w:pPr>
      <w:rPr>
        <w:rFonts w:ascii="Symbol" w:hAnsi="Symbol" w:hint="default"/>
      </w:rPr>
    </w:lvl>
    <w:lvl w:ilvl="4" w:tplc="041A0003">
      <w:start w:val="1"/>
      <w:numFmt w:val="bullet"/>
      <w:lvlText w:val="o"/>
      <w:lvlJc w:val="left"/>
      <w:pPr>
        <w:ind w:left="3589" w:hanging="360"/>
      </w:pPr>
      <w:rPr>
        <w:rFonts w:ascii="Courier New" w:hAnsi="Courier New" w:cs="Courier New" w:hint="default"/>
      </w:rPr>
    </w:lvl>
    <w:lvl w:ilvl="5" w:tplc="041A0005">
      <w:start w:val="1"/>
      <w:numFmt w:val="bullet"/>
      <w:lvlText w:val=""/>
      <w:lvlJc w:val="left"/>
      <w:pPr>
        <w:ind w:left="4309" w:hanging="360"/>
      </w:pPr>
      <w:rPr>
        <w:rFonts w:ascii="Wingdings" w:hAnsi="Wingdings" w:hint="default"/>
      </w:rPr>
    </w:lvl>
    <w:lvl w:ilvl="6" w:tplc="041A0001">
      <w:start w:val="1"/>
      <w:numFmt w:val="bullet"/>
      <w:lvlText w:val=""/>
      <w:lvlJc w:val="left"/>
      <w:pPr>
        <w:ind w:left="5029" w:hanging="360"/>
      </w:pPr>
      <w:rPr>
        <w:rFonts w:ascii="Symbol" w:hAnsi="Symbol" w:hint="default"/>
      </w:rPr>
    </w:lvl>
    <w:lvl w:ilvl="7" w:tplc="041A0003">
      <w:start w:val="1"/>
      <w:numFmt w:val="bullet"/>
      <w:lvlText w:val="o"/>
      <w:lvlJc w:val="left"/>
      <w:pPr>
        <w:ind w:left="5749" w:hanging="360"/>
      </w:pPr>
      <w:rPr>
        <w:rFonts w:ascii="Courier New" w:hAnsi="Courier New" w:cs="Courier New" w:hint="default"/>
      </w:rPr>
    </w:lvl>
    <w:lvl w:ilvl="8" w:tplc="041A0005">
      <w:start w:val="1"/>
      <w:numFmt w:val="bullet"/>
      <w:lvlText w:val=""/>
      <w:lvlJc w:val="left"/>
      <w:pPr>
        <w:ind w:left="6469" w:hanging="360"/>
      </w:pPr>
      <w:rPr>
        <w:rFonts w:ascii="Wingdings" w:hAnsi="Wingdings" w:hint="default"/>
      </w:rPr>
    </w:lvl>
  </w:abstractNum>
  <w:abstractNum w:abstractNumId="6">
    <w:nsid w:val="14CB6026"/>
    <w:multiLevelType w:val="multilevel"/>
    <w:tmpl w:val="F0F6B886"/>
    <w:lvl w:ilvl="0">
      <w:start w:val="1"/>
      <w:numFmt w:val="decimal"/>
      <w:lvlText w:val="%1."/>
      <w:lvlJc w:val="left"/>
      <w:pPr>
        <w:ind w:left="0" w:firstLine="0"/>
      </w:pPr>
      <w:rPr>
        <w:rFonts w:ascii="Arial" w:eastAsia="Calibri" w:hAnsi="Arial" w:cs="Arial" w:hint="default"/>
        <w:b w:val="0"/>
        <w:i w:val="0"/>
        <w:strike w:val="0"/>
        <w:dstrike w:val="0"/>
        <w:color w:val="2E74B5"/>
        <w:sz w:val="32"/>
        <w:szCs w:val="32"/>
        <w:u w:val="none" w:color="000000"/>
        <w:effect w:val="none"/>
        <w:bdr w:val="none" w:sz="0" w:space="0" w:color="auto" w:frame="1"/>
        <w:vertAlign w:val="baseline"/>
      </w:rPr>
    </w:lvl>
    <w:lvl w:ilvl="1">
      <w:start w:val="1"/>
      <w:numFmt w:val="decimal"/>
      <w:lvlText w:val="%1.%2."/>
      <w:lvlJc w:val="left"/>
      <w:pPr>
        <w:ind w:left="0" w:firstLine="0"/>
      </w:pPr>
      <w:rPr>
        <w:rFonts w:ascii="Calibri" w:eastAsia="Calibri" w:hAnsi="Calibri" w:cs="Calibri"/>
        <w:b w:val="0"/>
        <w:i w:val="0"/>
        <w:strike w:val="0"/>
        <w:dstrike w:val="0"/>
        <w:color w:val="2E74B5"/>
        <w:sz w:val="32"/>
        <w:szCs w:val="3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2E74B5"/>
        <w:sz w:val="32"/>
        <w:szCs w:val="3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2E74B5"/>
        <w:sz w:val="32"/>
        <w:szCs w:val="3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2E74B5"/>
        <w:sz w:val="32"/>
        <w:szCs w:val="3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2E74B5"/>
        <w:sz w:val="32"/>
        <w:szCs w:val="3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2E74B5"/>
        <w:sz w:val="32"/>
        <w:szCs w:val="3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2E74B5"/>
        <w:sz w:val="32"/>
        <w:szCs w:val="3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2E74B5"/>
        <w:sz w:val="32"/>
        <w:szCs w:val="32"/>
        <w:u w:val="none" w:color="000000"/>
        <w:effect w:val="none"/>
        <w:bdr w:val="none" w:sz="0" w:space="0" w:color="auto" w:frame="1"/>
        <w:vertAlign w:val="baseline"/>
      </w:rPr>
    </w:lvl>
  </w:abstractNum>
  <w:abstractNum w:abstractNumId="7">
    <w:nsid w:val="183011D9"/>
    <w:multiLevelType w:val="hybridMultilevel"/>
    <w:tmpl w:val="1A14D7B8"/>
    <w:lvl w:ilvl="0" w:tplc="9BA47BC8">
      <w:start w:val="1"/>
      <w:numFmt w:val="decimal"/>
      <w:lvlText w:val="%1."/>
      <w:lvlJc w:val="left"/>
      <w:pPr>
        <w:ind w:left="720" w:hanging="360"/>
      </w:pPr>
      <w:rPr>
        <w:rFonts w:hint="default"/>
        <w:b/>
        <w:color w:val="00B0F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DB1A4B"/>
    <w:multiLevelType w:val="hybridMultilevel"/>
    <w:tmpl w:val="89225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281B73"/>
    <w:multiLevelType w:val="hybridMultilevel"/>
    <w:tmpl w:val="5EF694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D8584A"/>
    <w:multiLevelType w:val="hybridMultilevel"/>
    <w:tmpl w:val="EFA2A9BE"/>
    <w:lvl w:ilvl="0" w:tplc="442CBE70">
      <w:start w:val="1"/>
      <w:numFmt w:val="bullet"/>
      <w:lvlText w:val=""/>
      <w:lvlJc w:val="left"/>
      <w:pPr>
        <w:ind w:left="705" w:hanging="360"/>
      </w:pPr>
      <w:rPr>
        <w:rFonts w:ascii="Wingdings" w:hAnsi="Wingdings" w:hint="default"/>
        <w:color w:val="0070C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241C6C69"/>
    <w:multiLevelType w:val="hybridMultilevel"/>
    <w:tmpl w:val="F7ECCEE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25A61796"/>
    <w:multiLevelType w:val="hybridMultilevel"/>
    <w:tmpl w:val="542440B2"/>
    <w:lvl w:ilvl="0" w:tplc="E550F28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0A4753"/>
    <w:multiLevelType w:val="hybridMultilevel"/>
    <w:tmpl w:val="98E0467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nsid w:val="285208DF"/>
    <w:multiLevelType w:val="hybridMultilevel"/>
    <w:tmpl w:val="F7B2035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nsid w:val="29607FF7"/>
    <w:multiLevelType w:val="hybridMultilevel"/>
    <w:tmpl w:val="03DEB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B5B046A"/>
    <w:multiLevelType w:val="hybridMultilevel"/>
    <w:tmpl w:val="8D8C9EBE"/>
    <w:lvl w:ilvl="0" w:tplc="F89AC8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2D304595"/>
    <w:multiLevelType w:val="hybridMultilevel"/>
    <w:tmpl w:val="2B98B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FCA2782"/>
    <w:multiLevelType w:val="hybridMultilevel"/>
    <w:tmpl w:val="A77492F6"/>
    <w:lvl w:ilvl="0" w:tplc="6F72E85A">
      <w:start w:val="1"/>
      <w:numFmt w:val="bullet"/>
      <w:lvlText w:val="-"/>
      <w:lvlJc w:val="left"/>
      <w:pPr>
        <w:tabs>
          <w:tab w:val="num" w:pos="720"/>
        </w:tabs>
        <w:ind w:left="720" w:hanging="360"/>
      </w:pPr>
      <w:rPr>
        <w:rFonts w:ascii="Arial" w:hAnsi="Arial" w:cs="Times New Roman" w:hint="default"/>
      </w:rPr>
    </w:lvl>
    <w:lvl w:ilvl="1" w:tplc="444A2D50">
      <w:start w:val="1"/>
      <w:numFmt w:val="bullet"/>
      <w:lvlText w:val="-"/>
      <w:lvlJc w:val="left"/>
      <w:pPr>
        <w:tabs>
          <w:tab w:val="num" w:pos="1440"/>
        </w:tabs>
        <w:ind w:left="1440" w:hanging="360"/>
      </w:pPr>
      <w:rPr>
        <w:rFonts w:ascii="Arial" w:hAnsi="Arial" w:cs="Times New Roman" w:hint="default"/>
      </w:rPr>
    </w:lvl>
    <w:lvl w:ilvl="2" w:tplc="C9C8A166">
      <w:start w:val="1"/>
      <w:numFmt w:val="bullet"/>
      <w:lvlText w:val="-"/>
      <w:lvlJc w:val="left"/>
      <w:pPr>
        <w:tabs>
          <w:tab w:val="num" w:pos="2160"/>
        </w:tabs>
        <w:ind w:left="2160" w:hanging="360"/>
      </w:pPr>
      <w:rPr>
        <w:rFonts w:ascii="Arial" w:hAnsi="Arial" w:cs="Times New Roman" w:hint="default"/>
      </w:rPr>
    </w:lvl>
    <w:lvl w:ilvl="3" w:tplc="63703C76">
      <w:start w:val="1"/>
      <w:numFmt w:val="bullet"/>
      <w:lvlText w:val="-"/>
      <w:lvlJc w:val="left"/>
      <w:pPr>
        <w:tabs>
          <w:tab w:val="num" w:pos="2880"/>
        </w:tabs>
        <w:ind w:left="2880" w:hanging="360"/>
      </w:pPr>
      <w:rPr>
        <w:rFonts w:ascii="Arial" w:hAnsi="Arial" w:cs="Times New Roman" w:hint="default"/>
      </w:rPr>
    </w:lvl>
    <w:lvl w:ilvl="4" w:tplc="C360B0CE">
      <w:start w:val="1"/>
      <w:numFmt w:val="bullet"/>
      <w:lvlText w:val="-"/>
      <w:lvlJc w:val="left"/>
      <w:pPr>
        <w:tabs>
          <w:tab w:val="num" w:pos="3600"/>
        </w:tabs>
        <w:ind w:left="3600" w:hanging="360"/>
      </w:pPr>
      <w:rPr>
        <w:rFonts w:ascii="Arial" w:hAnsi="Arial" w:cs="Times New Roman" w:hint="default"/>
      </w:rPr>
    </w:lvl>
    <w:lvl w:ilvl="5" w:tplc="6B504BC0">
      <w:start w:val="1"/>
      <w:numFmt w:val="bullet"/>
      <w:lvlText w:val="-"/>
      <w:lvlJc w:val="left"/>
      <w:pPr>
        <w:tabs>
          <w:tab w:val="num" w:pos="4320"/>
        </w:tabs>
        <w:ind w:left="4320" w:hanging="360"/>
      </w:pPr>
      <w:rPr>
        <w:rFonts w:ascii="Arial" w:hAnsi="Arial" w:cs="Times New Roman" w:hint="default"/>
      </w:rPr>
    </w:lvl>
    <w:lvl w:ilvl="6" w:tplc="9ABA391E">
      <w:start w:val="1"/>
      <w:numFmt w:val="bullet"/>
      <w:lvlText w:val="-"/>
      <w:lvlJc w:val="left"/>
      <w:pPr>
        <w:tabs>
          <w:tab w:val="num" w:pos="5040"/>
        </w:tabs>
        <w:ind w:left="5040" w:hanging="360"/>
      </w:pPr>
      <w:rPr>
        <w:rFonts w:ascii="Arial" w:hAnsi="Arial" w:cs="Times New Roman" w:hint="default"/>
      </w:rPr>
    </w:lvl>
    <w:lvl w:ilvl="7" w:tplc="C6E6E46E">
      <w:start w:val="1"/>
      <w:numFmt w:val="bullet"/>
      <w:lvlText w:val="-"/>
      <w:lvlJc w:val="left"/>
      <w:pPr>
        <w:tabs>
          <w:tab w:val="num" w:pos="5760"/>
        </w:tabs>
        <w:ind w:left="5760" w:hanging="360"/>
      </w:pPr>
      <w:rPr>
        <w:rFonts w:ascii="Arial" w:hAnsi="Arial" w:cs="Times New Roman" w:hint="default"/>
      </w:rPr>
    </w:lvl>
    <w:lvl w:ilvl="8" w:tplc="D5E0824E">
      <w:start w:val="1"/>
      <w:numFmt w:val="bullet"/>
      <w:lvlText w:val="-"/>
      <w:lvlJc w:val="left"/>
      <w:pPr>
        <w:tabs>
          <w:tab w:val="num" w:pos="6480"/>
        </w:tabs>
        <w:ind w:left="6480" w:hanging="360"/>
      </w:pPr>
      <w:rPr>
        <w:rFonts w:ascii="Arial" w:hAnsi="Arial" w:cs="Times New Roman" w:hint="default"/>
      </w:rPr>
    </w:lvl>
  </w:abstractNum>
  <w:abstractNum w:abstractNumId="19">
    <w:nsid w:val="327871B2"/>
    <w:multiLevelType w:val="hybridMultilevel"/>
    <w:tmpl w:val="0F463004"/>
    <w:lvl w:ilvl="0" w:tplc="F468C476">
      <w:start w:val="1"/>
      <w:numFmt w:val="decimal"/>
      <w:pStyle w:val="Heading3"/>
      <w:lvlText w:val="%1.1.1"/>
      <w:lvlJc w:val="center"/>
      <w:pPr>
        <w:ind w:left="720" w:hanging="360"/>
      </w:pPr>
      <w:rPr>
        <w:rFonts w:hint="default"/>
        <w:i w:val="0"/>
        <w:iC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5482E"/>
    <w:multiLevelType w:val="hybridMultilevel"/>
    <w:tmpl w:val="80301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EBA162C"/>
    <w:multiLevelType w:val="hybridMultilevel"/>
    <w:tmpl w:val="DF0A0092"/>
    <w:lvl w:ilvl="0" w:tplc="329C0172">
      <w:start w:val="1"/>
      <w:numFmt w:val="bullet"/>
      <w:lvlText w:val=""/>
      <w:lvlJc w:val="left"/>
      <w:pPr>
        <w:ind w:left="720" w:hanging="360"/>
      </w:pPr>
      <w:rPr>
        <w:rFonts w:ascii="Wingdings" w:hAnsi="Wingdings" w:hint="default"/>
        <w:color w:val="0070C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42BE38F7"/>
    <w:multiLevelType w:val="hybridMultilevel"/>
    <w:tmpl w:val="18FCF1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49D06E7"/>
    <w:multiLevelType w:val="hybridMultilevel"/>
    <w:tmpl w:val="02BC4E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B6F1DFE"/>
    <w:multiLevelType w:val="multilevel"/>
    <w:tmpl w:val="C0A060D8"/>
    <w:lvl w:ilvl="0">
      <w:start w:val="12"/>
      <w:numFmt w:val="decimal"/>
      <w:lvlText w:val="%1"/>
      <w:lvlJc w:val="left"/>
      <w:pPr>
        <w:ind w:left="465" w:hanging="465"/>
      </w:pPr>
      <w:rPr>
        <w:rFonts w:hint="default"/>
      </w:rPr>
    </w:lvl>
    <w:lvl w:ilvl="1">
      <w:start w:val="4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D4B71D3"/>
    <w:multiLevelType w:val="hybridMultilevel"/>
    <w:tmpl w:val="907ECFDE"/>
    <w:lvl w:ilvl="0" w:tplc="442CBE70">
      <w:start w:val="1"/>
      <w:numFmt w:val="bullet"/>
      <w:lvlText w:val=""/>
      <w:lvlJc w:val="left"/>
      <w:pPr>
        <w:ind w:left="709" w:hanging="360"/>
      </w:pPr>
      <w:rPr>
        <w:rFonts w:ascii="Wingdings" w:hAnsi="Wingdings" w:hint="default"/>
        <w:color w:val="0070C0"/>
      </w:rPr>
    </w:lvl>
    <w:lvl w:ilvl="1" w:tplc="041A0003">
      <w:start w:val="1"/>
      <w:numFmt w:val="bullet"/>
      <w:lvlText w:val="o"/>
      <w:lvlJc w:val="left"/>
      <w:pPr>
        <w:ind w:left="1444" w:hanging="360"/>
      </w:pPr>
      <w:rPr>
        <w:rFonts w:ascii="Courier New" w:hAnsi="Courier New" w:cs="Courier New" w:hint="default"/>
      </w:rPr>
    </w:lvl>
    <w:lvl w:ilvl="2" w:tplc="041A0005">
      <w:start w:val="1"/>
      <w:numFmt w:val="bullet"/>
      <w:lvlText w:val=""/>
      <w:lvlJc w:val="left"/>
      <w:pPr>
        <w:ind w:left="2164" w:hanging="360"/>
      </w:pPr>
      <w:rPr>
        <w:rFonts w:ascii="Wingdings" w:hAnsi="Wingdings" w:hint="default"/>
      </w:rPr>
    </w:lvl>
    <w:lvl w:ilvl="3" w:tplc="041A0001">
      <w:start w:val="1"/>
      <w:numFmt w:val="bullet"/>
      <w:lvlText w:val=""/>
      <w:lvlJc w:val="left"/>
      <w:pPr>
        <w:ind w:left="2884" w:hanging="360"/>
      </w:pPr>
      <w:rPr>
        <w:rFonts w:ascii="Symbol" w:hAnsi="Symbol" w:hint="default"/>
      </w:rPr>
    </w:lvl>
    <w:lvl w:ilvl="4" w:tplc="041A0003">
      <w:start w:val="1"/>
      <w:numFmt w:val="bullet"/>
      <w:lvlText w:val="o"/>
      <w:lvlJc w:val="left"/>
      <w:pPr>
        <w:ind w:left="3604" w:hanging="360"/>
      </w:pPr>
      <w:rPr>
        <w:rFonts w:ascii="Courier New" w:hAnsi="Courier New" w:cs="Courier New" w:hint="default"/>
      </w:rPr>
    </w:lvl>
    <w:lvl w:ilvl="5" w:tplc="041A0005">
      <w:start w:val="1"/>
      <w:numFmt w:val="bullet"/>
      <w:lvlText w:val=""/>
      <w:lvlJc w:val="left"/>
      <w:pPr>
        <w:ind w:left="4324" w:hanging="360"/>
      </w:pPr>
      <w:rPr>
        <w:rFonts w:ascii="Wingdings" w:hAnsi="Wingdings" w:hint="default"/>
      </w:rPr>
    </w:lvl>
    <w:lvl w:ilvl="6" w:tplc="041A0001">
      <w:start w:val="1"/>
      <w:numFmt w:val="bullet"/>
      <w:lvlText w:val=""/>
      <w:lvlJc w:val="left"/>
      <w:pPr>
        <w:ind w:left="5044" w:hanging="360"/>
      </w:pPr>
      <w:rPr>
        <w:rFonts w:ascii="Symbol" w:hAnsi="Symbol" w:hint="default"/>
      </w:rPr>
    </w:lvl>
    <w:lvl w:ilvl="7" w:tplc="041A0003">
      <w:start w:val="1"/>
      <w:numFmt w:val="bullet"/>
      <w:lvlText w:val="o"/>
      <w:lvlJc w:val="left"/>
      <w:pPr>
        <w:ind w:left="5764" w:hanging="360"/>
      </w:pPr>
      <w:rPr>
        <w:rFonts w:ascii="Courier New" w:hAnsi="Courier New" w:cs="Courier New" w:hint="default"/>
      </w:rPr>
    </w:lvl>
    <w:lvl w:ilvl="8" w:tplc="041A0005">
      <w:start w:val="1"/>
      <w:numFmt w:val="bullet"/>
      <w:lvlText w:val=""/>
      <w:lvlJc w:val="left"/>
      <w:pPr>
        <w:ind w:left="6484" w:hanging="360"/>
      </w:pPr>
      <w:rPr>
        <w:rFonts w:ascii="Wingdings" w:hAnsi="Wingdings" w:hint="default"/>
      </w:rPr>
    </w:lvl>
  </w:abstractNum>
  <w:abstractNum w:abstractNumId="26">
    <w:nsid w:val="55DA6625"/>
    <w:multiLevelType w:val="hybridMultilevel"/>
    <w:tmpl w:val="4596F8EE"/>
    <w:lvl w:ilvl="0" w:tplc="442CBE70">
      <w:start w:val="1"/>
      <w:numFmt w:val="bullet"/>
      <w:lvlText w:val=""/>
      <w:lvlJc w:val="left"/>
      <w:pPr>
        <w:ind w:left="709" w:hanging="360"/>
      </w:pPr>
      <w:rPr>
        <w:rFonts w:ascii="Wingdings" w:hAnsi="Wingdings" w:hint="default"/>
        <w:color w:val="0070C0"/>
      </w:rPr>
    </w:lvl>
    <w:lvl w:ilvl="1" w:tplc="041A0003">
      <w:start w:val="1"/>
      <w:numFmt w:val="bullet"/>
      <w:lvlText w:val="o"/>
      <w:lvlJc w:val="left"/>
      <w:pPr>
        <w:ind w:left="1444" w:hanging="360"/>
      </w:pPr>
      <w:rPr>
        <w:rFonts w:ascii="Courier New" w:hAnsi="Courier New" w:cs="Courier New" w:hint="default"/>
      </w:rPr>
    </w:lvl>
    <w:lvl w:ilvl="2" w:tplc="041A0005">
      <w:start w:val="1"/>
      <w:numFmt w:val="bullet"/>
      <w:lvlText w:val=""/>
      <w:lvlJc w:val="left"/>
      <w:pPr>
        <w:ind w:left="2164" w:hanging="360"/>
      </w:pPr>
      <w:rPr>
        <w:rFonts w:ascii="Wingdings" w:hAnsi="Wingdings" w:hint="default"/>
      </w:rPr>
    </w:lvl>
    <w:lvl w:ilvl="3" w:tplc="041A0001">
      <w:start w:val="1"/>
      <w:numFmt w:val="bullet"/>
      <w:lvlText w:val=""/>
      <w:lvlJc w:val="left"/>
      <w:pPr>
        <w:ind w:left="2884" w:hanging="360"/>
      </w:pPr>
      <w:rPr>
        <w:rFonts w:ascii="Symbol" w:hAnsi="Symbol" w:hint="default"/>
      </w:rPr>
    </w:lvl>
    <w:lvl w:ilvl="4" w:tplc="041A0003">
      <w:start w:val="1"/>
      <w:numFmt w:val="bullet"/>
      <w:lvlText w:val="o"/>
      <w:lvlJc w:val="left"/>
      <w:pPr>
        <w:ind w:left="3604" w:hanging="360"/>
      </w:pPr>
      <w:rPr>
        <w:rFonts w:ascii="Courier New" w:hAnsi="Courier New" w:cs="Courier New" w:hint="default"/>
      </w:rPr>
    </w:lvl>
    <w:lvl w:ilvl="5" w:tplc="041A0005">
      <w:start w:val="1"/>
      <w:numFmt w:val="bullet"/>
      <w:lvlText w:val=""/>
      <w:lvlJc w:val="left"/>
      <w:pPr>
        <w:ind w:left="4324" w:hanging="360"/>
      </w:pPr>
      <w:rPr>
        <w:rFonts w:ascii="Wingdings" w:hAnsi="Wingdings" w:hint="default"/>
      </w:rPr>
    </w:lvl>
    <w:lvl w:ilvl="6" w:tplc="041A0001">
      <w:start w:val="1"/>
      <w:numFmt w:val="bullet"/>
      <w:lvlText w:val=""/>
      <w:lvlJc w:val="left"/>
      <w:pPr>
        <w:ind w:left="5044" w:hanging="360"/>
      </w:pPr>
      <w:rPr>
        <w:rFonts w:ascii="Symbol" w:hAnsi="Symbol" w:hint="default"/>
      </w:rPr>
    </w:lvl>
    <w:lvl w:ilvl="7" w:tplc="041A0003">
      <w:start w:val="1"/>
      <w:numFmt w:val="bullet"/>
      <w:lvlText w:val="o"/>
      <w:lvlJc w:val="left"/>
      <w:pPr>
        <w:ind w:left="5764" w:hanging="360"/>
      </w:pPr>
      <w:rPr>
        <w:rFonts w:ascii="Courier New" w:hAnsi="Courier New" w:cs="Courier New" w:hint="default"/>
      </w:rPr>
    </w:lvl>
    <w:lvl w:ilvl="8" w:tplc="041A0005">
      <w:start w:val="1"/>
      <w:numFmt w:val="bullet"/>
      <w:lvlText w:val=""/>
      <w:lvlJc w:val="left"/>
      <w:pPr>
        <w:ind w:left="6484" w:hanging="360"/>
      </w:pPr>
      <w:rPr>
        <w:rFonts w:ascii="Wingdings" w:hAnsi="Wingdings" w:hint="default"/>
      </w:rPr>
    </w:lvl>
  </w:abstractNum>
  <w:abstractNum w:abstractNumId="27">
    <w:nsid w:val="57714642"/>
    <w:multiLevelType w:val="hybridMultilevel"/>
    <w:tmpl w:val="B6AA1F3A"/>
    <w:lvl w:ilvl="0" w:tplc="442CBE70">
      <w:start w:val="1"/>
      <w:numFmt w:val="bullet"/>
      <w:lvlText w:val=""/>
      <w:lvlJc w:val="left"/>
      <w:pPr>
        <w:ind w:left="705" w:hanging="360"/>
      </w:pPr>
      <w:rPr>
        <w:rFonts w:ascii="Wingdings" w:hAnsi="Wingdings" w:hint="default"/>
        <w:color w:val="0070C0"/>
      </w:rPr>
    </w:lvl>
    <w:lvl w:ilvl="1" w:tplc="041A0003">
      <w:start w:val="1"/>
      <w:numFmt w:val="bullet"/>
      <w:lvlText w:val="o"/>
      <w:lvlJc w:val="left"/>
      <w:pPr>
        <w:ind w:left="1425" w:hanging="360"/>
      </w:pPr>
      <w:rPr>
        <w:rFonts w:ascii="Courier New" w:hAnsi="Courier New" w:cs="Courier New" w:hint="default"/>
      </w:rPr>
    </w:lvl>
    <w:lvl w:ilvl="2" w:tplc="041A0005">
      <w:start w:val="1"/>
      <w:numFmt w:val="bullet"/>
      <w:lvlText w:val=""/>
      <w:lvlJc w:val="left"/>
      <w:pPr>
        <w:ind w:left="2145" w:hanging="360"/>
      </w:pPr>
      <w:rPr>
        <w:rFonts w:ascii="Wingdings" w:hAnsi="Wingdings" w:hint="default"/>
      </w:rPr>
    </w:lvl>
    <w:lvl w:ilvl="3" w:tplc="041A0001">
      <w:start w:val="1"/>
      <w:numFmt w:val="bullet"/>
      <w:lvlText w:val=""/>
      <w:lvlJc w:val="left"/>
      <w:pPr>
        <w:ind w:left="2865" w:hanging="360"/>
      </w:pPr>
      <w:rPr>
        <w:rFonts w:ascii="Symbol" w:hAnsi="Symbol" w:hint="default"/>
      </w:rPr>
    </w:lvl>
    <w:lvl w:ilvl="4" w:tplc="041A0003">
      <w:start w:val="1"/>
      <w:numFmt w:val="bullet"/>
      <w:lvlText w:val="o"/>
      <w:lvlJc w:val="left"/>
      <w:pPr>
        <w:ind w:left="3585" w:hanging="360"/>
      </w:pPr>
      <w:rPr>
        <w:rFonts w:ascii="Courier New" w:hAnsi="Courier New" w:cs="Courier New" w:hint="default"/>
      </w:rPr>
    </w:lvl>
    <w:lvl w:ilvl="5" w:tplc="041A0005">
      <w:start w:val="1"/>
      <w:numFmt w:val="bullet"/>
      <w:lvlText w:val=""/>
      <w:lvlJc w:val="left"/>
      <w:pPr>
        <w:ind w:left="4305" w:hanging="360"/>
      </w:pPr>
      <w:rPr>
        <w:rFonts w:ascii="Wingdings" w:hAnsi="Wingdings" w:hint="default"/>
      </w:rPr>
    </w:lvl>
    <w:lvl w:ilvl="6" w:tplc="041A0001">
      <w:start w:val="1"/>
      <w:numFmt w:val="bullet"/>
      <w:lvlText w:val=""/>
      <w:lvlJc w:val="left"/>
      <w:pPr>
        <w:ind w:left="5025" w:hanging="360"/>
      </w:pPr>
      <w:rPr>
        <w:rFonts w:ascii="Symbol" w:hAnsi="Symbol" w:hint="default"/>
      </w:rPr>
    </w:lvl>
    <w:lvl w:ilvl="7" w:tplc="041A0003">
      <w:start w:val="1"/>
      <w:numFmt w:val="bullet"/>
      <w:lvlText w:val="o"/>
      <w:lvlJc w:val="left"/>
      <w:pPr>
        <w:ind w:left="5745" w:hanging="360"/>
      </w:pPr>
      <w:rPr>
        <w:rFonts w:ascii="Courier New" w:hAnsi="Courier New" w:cs="Courier New" w:hint="default"/>
      </w:rPr>
    </w:lvl>
    <w:lvl w:ilvl="8" w:tplc="041A0005">
      <w:start w:val="1"/>
      <w:numFmt w:val="bullet"/>
      <w:lvlText w:val=""/>
      <w:lvlJc w:val="left"/>
      <w:pPr>
        <w:ind w:left="6465" w:hanging="360"/>
      </w:pPr>
      <w:rPr>
        <w:rFonts w:ascii="Wingdings" w:hAnsi="Wingdings" w:hint="default"/>
      </w:rPr>
    </w:lvl>
  </w:abstractNum>
  <w:abstractNum w:abstractNumId="28">
    <w:nsid w:val="57BC03CF"/>
    <w:multiLevelType w:val="hybridMultilevel"/>
    <w:tmpl w:val="91B06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F576838"/>
    <w:multiLevelType w:val="hybridMultilevel"/>
    <w:tmpl w:val="08EE01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3573F78"/>
    <w:multiLevelType w:val="hybridMultilevel"/>
    <w:tmpl w:val="46581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5386977"/>
    <w:multiLevelType w:val="hybridMultilevel"/>
    <w:tmpl w:val="92CADBA0"/>
    <w:lvl w:ilvl="0" w:tplc="442CBE70">
      <w:start w:val="1"/>
      <w:numFmt w:val="bullet"/>
      <w:lvlText w:val=""/>
      <w:lvlJc w:val="left"/>
      <w:pPr>
        <w:ind w:left="705" w:hanging="360"/>
      </w:pPr>
      <w:rPr>
        <w:rFonts w:ascii="Wingdings" w:hAnsi="Wingdings" w:hint="default"/>
        <w:color w:val="0070C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6E5157EA"/>
    <w:multiLevelType w:val="hybridMultilevel"/>
    <w:tmpl w:val="EA742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EFC0D0C"/>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nsid w:val="6F7700BF"/>
    <w:multiLevelType w:val="hybridMultilevel"/>
    <w:tmpl w:val="9CFAC636"/>
    <w:lvl w:ilvl="0" w:tplc="A4D85FC0">
      <w:start w:val="1"/>
      <w:numFmt w:val="bullet"/>
      <w:lvlText w:val="-"/>
      <w:lvlJc w:val="left"/>
      <w:pPr>
        <w:tabs>
          <w:tab w:val="num" w:pos="720"/>
        </w:tabs>
        <w:ind w:left="720" w:hanging="360"/>
      </w:pPr>
      <w:rPr>
        <w:rFonts w:ascii="Arial" w:hAnsi="Arial" w:cs="Times New Roman" w:hint="default"/>
      </w:rPr>
    </w:lvl>
    <w:lvl w:ilvl="1" w:tplc="B8A89018">
      <w:start w:val="1"/>
      <w:numFmt w:val="bullet"/>
      <w:lvlText w:val="-"/>
      <w:lvlJc w:val="left"/>
      <w:pPr>
        <w:tabs>
          <w:tab w:val="num" w:pos="1440"/>
        </w:tabs>
        <w:ind w:left="1440" w:hanging="360"/>
      </w:pPr>
      <w:rPr>
        <w:rFonts w:ascii="Arial" w:hAnsi="Arial" w:cs="Times New Roman" w:hint="default"/>
      </w:rPr>
    </w:lvl>
    <w:lvl w:ilvl="2" w:tplc="79E6D1D2">
      <w:start w:val="1"/>
      <w:numFmt w:val="bullet"/>
      <w:lvlText w:val="-"/>
      <w:lvlJc w:val="left"/>
      <w:pPr>
        <w:tabs>
          <w:tab w:val="num" w:pos="2160"/>
        </w:tabs>
        <w:ind w:left="2160" w:hanging="360"/>
      </w:pPr>
      <w:rPr>
        <w:rFonts w:ascii="Arial" w:hAnsi="Arial" w:cs="Times New Roman" w:hint="default"/>
      </w:rPr>
    </w:lvl>
    <w:lvl w:ilvl="3" w:tplc="2370ECEA">
      <w:start w:val="1"/>
      <w:numFmt w:val="bullet"/>
      <w:lvlText w:val="-"/>
      <w:lvlJc w:val="left"/>
      <w:pPr>
        <w:tabs>
          <w:tab w:val="num" w:pos="2880"/>
        </w:tabs>
        <w:ind w:left="2880" w:hanging="360"/>
      </w:pPr>
      <w:rPr>
        <w:rFonts w:ascii="Arial" w:hAnsi="Arial" w:cs="Times New Roman" w:hint="default"/>
      </w:rPr>
    </w:lvl>
    <w:lvl w:ilvl="4" w:tplc="775A4418">
      <w:start w:val="1"/>
      <w:numFmt w:val="bullet"/>
      <w:lvlText w:val="-"/>
      <w:lvlJc w:val="left"/>
      <w:pPr>
        <w:tabs>
          <w:tab w:val="num" w:pos="3600"/>
        </w:tabs>
        <w:ind w:left="3600" w:hanging="360"/>
      </w:pPr>
      <w:rPr>
        <w:rFonts w:ascii="Arial" w:hAnsi="Arial" w:cs="Times New Roman" w:hint="default"/>
      </w:rPr>
    </w:lvl>
    <w:lvl w:ilvl="5" w:tplc="CCA2EDF4">
      <w:start w:val="1"/>
      <w:numFmt w:val="bullet"/>
      <w:lvlText w:val="-"/>
      <w:lvlJc w:val="left"/>
      <w:pPr>
        <w:tabs>
          <w:tab w:val="num" w:pos="4320"/>
        </w:tabs>
        <w:ind w:left="4320" w:hanging="360"/>
      </w:pPr>
      <w:rPr>
        <w:rFonts w:ascii="Arial" w:hAnsi="Arial" w:cs="Times New Roman" w:hint="default"/>
      </w:rPr>
    </w:lvl>
    <w:lvl w:ilvl="6" w:tplc="5C2A4C16">
      <w:start w:val="1"/>
      <w:numFmt w:val="bullet"/>
      <w:lvlText w:val="-"/>
      <w:lvlJc w:val="left"/>
      <w:pPr>
        <w:tabs>
          <w:tab w:val="num" w:pos="5040"/>
        </w:tabs>
        <w:ind w:left="5040" w:hanging="360"/>
      </w:pPr>
      <w:rPr>
        <w:rFonts w:ascii="Arial" w:hAnsi="Arial" w:cs="Times New Roman" w:hint="default"/>
      </w:rPr>
    </w:lvl>
    <w:lvl w:ilvl="7" w:tplc="76BC8766">
      <w:start w:val="1"/>
      <w:numFmt w:val="bullet"/>
      <w:lvlText w:val="-"/>
      <w:lvlJc w:val="left"/>
      <w:pPr>
        <w:tabs>
          <w:tab w:val="num" w:pos="5760"/>
        </w:tabs>
        <w:ind w:left="5760" w:hanging="360"/>
      </w:pPr>
      <w:rPr>
        <w:rFonts w:ascii="Arial" w:hAnsi="Arial" w:cs="Times New Roman" w:hint="default"/>
      </w:rPr>
    </w:lvl>
    <w:lvl w:ilvl="8" w:tplc="FD0C7FBC">
      <w:start w:val="1"/>
      <w:numFmt w:val="bullet"/>
      <w:lvlText w:val="-"/>
      <w:lvlJc w:val="left"/>
      <w:pPr>
        <w:tabs>
          <w:tab w:val="num" w:pos="6480"/>
        </w:tabs>
        <w:ind w:left="6480" w:hanging="360"/>
      </w:pPr>
      <w:rPr>
        <w:rFonts w:ascii="Arial" w:hAnsi="Arial" w:cs="Times New Roman" w:hint="default"/>
      </w:rPr>
    </w:lvl>
  </w:abstractNum>
  <w:abstractNum w:abstractNumId="35">
    <w:nsid w:val="712C78FD"/>
    <w:multiLevelType w:val="multilevel"/>
    <w:tmpl w:val="C7742006"/>
    <w:lvl w:ilvl="0">
      <w:start w:val="12"/>
      <w:numFmt w:val="decimal"/>
      <w:lvlText w:val="%1"/>
      <w:lvlJc w:val="left"/>
      <w:pPr>
        <w:ind w:left="465" w:hanging="465"/>
      </w:pPr>
      <w:rPr>
        <w:rFonts w:hint="default"/>
      </w:rPr>
    </w:lvl>
    <w:lvl w:ilvl="1">
      <w:start w:val="4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59352FB"/>
    <w:multiLevelType w:val="hybridMultilevel"/>
    <w:tmpl w:val="3F482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6D17F58"/>
    <w:multiLevelType w:val="hybridMultilevel"/>
    <w:tmpl w:val="129C2C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71533DE"/>
    <w:multiLevelType w:val="hybridMultilevel"/>
    <w:tmpl w:val="1E5CFE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BC463E5"/>
    <w:multiLevelType w:val="hybridMultilevel"/>
    <w:tmpl w:val="168C45A4"/>
    <w:lvl w:ilvl="0" w:tplc="2F44B4EA">
      <w:start w:val="1"/>
      <w:numFmt w:val="bullet"/>
      <w:lvlText w:val="-"/>
      <w:lvlJc w:val="left"/>
      <w:pPr>
        <w:tabs>
          <w:tab w:val="num" w:pos="720"/>
        </w:tabs>
        <w:ind w:left="720" w:hanging="360"/>
      </w:pPr>
      <w:rPr>
        <w:rFonts w:ascii="Arial" w:hAnsi="Arial" w:cs="Times New Roman" w:hint="default"/>
      </w:rPr>
    </w:lvl>
    <w:lvl w:ilvl="1" w:tplc="2C225A2A">
      <w:start w:val="1"/>
      <w:numFmt w:val="bullet"/>
      <w:lvlText w:val="-"/>
      <w:lvlJc w:val="left"/>
      <w:pPr>
        <w:tabs>
          <w:tab w:val="num" w:pos="1440"/>
        </w:tabs>
        <w:ind w:left="1440" w:hanging="360"/>
      </w:pPr>
      <w:rPr>
        <w:rFonts w:ascii="Arial" w:hAnsi="Arial" w:cs="Times New Roman" w:hint="default"/>
      </w:rPr>
    </w:lvl>
    <w:lvl w:ilvl="2" w:tplc="7BFCFF24">
      <w:start w:val="1"/>
      <w:numFmt w:val="bullet"/>
      <w:lvlText w:val="-"/>
      <w:lvlJc w:val="left"/>
      <w:pPr>
        <w:tabs>
          <w:tab w:val="num" w:pos="2160"/>
        </w:tabs>
        <w:ind w:left="2160" w:hanging="360"/>
      </w:pPr>
      <w:rPr>
        <w:rFonts w:ascii="Arial" w:hAnsi="Arial" w:cs="Times New Roman" w:hint="default"/>
      </w:rPr>
    </w:lvl>
    <w:lvl w:ilvl="3" w:tplc="8FDA2D02">
      <w:start w:val="1"/>
      <w:numFmt w:val="bullet"/>
      <w:lvlText w:val="-"/>
      <w:lvlJc w:val="left"/>
      <w:pPr>
        <w:tabs>
          <w:tab w:val="num" w:pos="2880"/>
        </w:tabs>
        <w:ind w:left="2880" w:hanging="360"/>
      </w:pPr>
      <w:rPr>
        <w:rFonts w:ascii="Arial" w:hAnsi="Arial" w:cs="Times New Roman" w:hint="default"/>
      </w:rPr>
    </w:lvl>
    <w:lvl w:ilvl="4" w:tplc="2D56A08E">
      <w:start w:val="1"/>
      <w:numFmt w:val="bullet"/>
      <w:lvlText w:val="-"/>
      <w:lvlJc w:val="left"/>
      <w:pPr>
        <w:tabs>
          <w:tab w:val="num" w:pos="3600"/>
        </w:tabs>
        <w:ind w:left="3600" w:hanging="360"/>
      </w:pPr>
      <w:rPr>
        <w:rFonts w:ascii="Arial" w:hAnsi="Arial" w:cs="Times New Roman" w:hint="default"/>
      </w:rPr>
    </w:lvl>
    <w:lvl w:ilvl="5" w:tplc="084211AA">
      <w:start w:val="1"/>
      <w:numFmt w:val="bullet"/>
      <w:lvlText w:val="-"/>
      <w:lvlJc w:val="left"/>
      <w:pPr>
        <w:tabs>
          <w:tab w:val="num" w:pos="4320"/>
        </w:tabs>
        <w:ind w:left="4320" w:hanging="360"/>
      </w:pPr>
      <w:rPr>
        <w:rFonts w:ascii="Arial" w:hAnsi="Arial" w:cs="Times New Roman" w:hint="default"/>
      </w:rPr>
    </w:lvl>
    <w:lvl w:ilvl="6" w:tplc="1CECFE0C">
      <w:start w:val="1"/>
      <w:numFmt w:val="bullet"/>
      <w:lvlText w:val="-"/>
      <w:lvlJc w:val="left"/>
      <w:pPr>
        <w:tabs>
          <w:tab w:val="num" w:pos="5040"/>
        </w:tabs>
        <w:ind w:left="5040" w:hanging="360"/>
      </w:pPr>
      <w:rPr>
        <w:rFonts w:ascii="Arial" w:hAnsi="Arial" w:cs="Times New Roman" w:hint="default"/>
      </w:rPr>
    </w:lvl>
    <w:lvl w:ilvl="7" w:tplc="C916F014">
      <w:start w:val="1"/>
      <w:numFmt w:val="bullet"/>
      <w:lvlText w:val="-"/>
      <w:lvlJc w:val="left"/>
      <w:pPr>
        <w:tabs>
          <w:tab w:val="num" w:pos="5760"/>
        </w:tabs>
        <w:ind w:left="5760" w:hanging="360"/>
      </w:pPr>
      <w:rPr>
        <w:rFonts w:ascii="Arial" w:hAnsi="Arial" w:cs="Times New Roman" w:hint="default"/>
      </w:rPr>
    </w:lvl>
    <w:lvl w:ilvl="8" w:tplc="F2761CBE">
      <w:start w:val="1"/>
      <w:numFmt w:val="bullet"/>
      <w:lvlText w:val="-"/>
      <w:lvlJc w:val="left"/>
      <w:pPr>
        <w:tabs>
          <w:tab w:val="num" w:pos="6480"/>
        </w:tabs>
        <w:ind w:left="6480" w:hanging="360"/>
      </w:pPr>
      <w:rPr>
        <w:rFonts w:ascii="Arial" w:hAnsi="Arial" w:cs="Times New Roman" w:hint="default"/>
      </w:rPr>
    </w:lvl>
  </w:abstractNum>
  <w:abstractNum w:abstractNumId="40">
    <w:nsid w:val="7DDA6010"/>
    <w:multiLevelType w:val="hybridMultilevel"/>
    <w:tmpl w:val="1C3A3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FB3502F"/>
    <w:multiLevelType w:val="hybridMultilevel"/>
    <w:tmpl w:val="B4FA5F24"/>
    <w:lvl w:ilvl="0" w:tplc="6FE412A4">
      <w:start w:val="1"/>
      <w:numFmt w:val="bullet"/>
      <w:pStyle w:val="Heading3Bullets"/>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41"/>
  </w:num>
  <w:num w:numId="3">
    <w:abstractNumId w:val="35"/>
  </w:num>
  <w:num w:numId="4">
    <w:abstractNumId w:val="24"/>
  </w:num>
  <w:num w:numId="5">
    <w:abstractNumId w:val="18"/>
  </w:num>
  <w:num w:numId="6">
    <w:abstractNumId w:val="34"/>
  </w:num>
  <w:num w:numId="7">
    <w:abstractNumId w:val="39"/>
  </w:num>
  <w:num w:numId="8">
    <w:abstractNumId w:val="14"/>
  </w:num>
  <w:num w:numId="9">
    <w:abstractNumId w:val="13"/>
  </w:num>
  <w:num w:numId="10">
    <w:abstractNumId w:val="3"/>
  </w:num>
  <w:num w:numId="11">
    <w:abstractNumId w:val="2"/>
  </w:num>
  <w:num w:numId="12">
    <w:abstractNumId w:val="1"/>
  </w:num>
  <w:num w:numId="13">
    <w:abstractNumId w:val="11"/>
  </w:num>
  <w:num w:numId="14">
    <w:abstractNumId w:val="7"/>
  </w:num>
  <w:num w:numId="15">
    <w:abstractNumId w:val="16"/>
  </w:num>
  <w:num w:numId="16">
    <w:abstractNumId w:val="1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22"/>
  </w:num>
  <w:num w:numId="25">
    <w:abstractNumId w:val="15"/>
  </w:num>
  <w:num w:numId="26">
    <w:abstractNumId w:val="20"/>
  </w:num>
  <w:num w:numId="27">
    <w:abstractNumId w:val="29"/>
  </w:num>
  <w:num w:numId="28">
    <w:abstractNumId w:val="28"/>
  </w:num>
  <w:num w:numId="29">
    <w:abstractNumId w:val="36"/>
  </w:num>
  <w:num w:numId="30">
    <w:abstractNumId w:val="23"/>
  </w:num>
  <w:num w:numId="31">
    <w:abstractNumId w:val="40"/>
  </w:num>
  <w:num w:numId="32">
    <w:abstractNumId w:val="4"/>
  </w:num>
  <w:num w:numId="33">
    <w:abstractNumId w:val="32"/>
  </w:num>
  <w:num w:numId="34">
    <w:abstractNumId w:val="3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1"/>
  </w:num>
  <w:num w:numId="38">
    <w:abstractNumId w:val="26"/>
  </w:num>
  <w:num w:numId="39">
    <w:abstractNumId w:val="10"/>
  </w:num>
  <w:num w:numId="40">
    <w:abstractNumId w:val="31"/>
  </w:num>
  <w:num w:numId="41">
    <w:abstractNumId w:val="25"/>
  </w:num>
  <w:num w:numId="42">
    <w:abstractNumId w:val="5"/>
  </w:num>
  <w:num w:numId="43">
    <w:abstractNumId w:val="30"/>
  </w:num>
  <w:num w:numId="4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B27F1E"/>
    <w:rsid w:val="000007DF"/>
    <w:rsid w:val="00002E85"/>
    <w:rsid w:val="000215AC"/>
    <w:rsid w:val="00021A7A"/>
    <w:rsid w:val="00026C25"/>
    <w:rsid w:val="00031022"/>
    <w:rsid w:val="00033819"/>
    <w:rsid w:val="00035B32"/>
    <w:rsid w:val="000424C6"/>
    <w:rsid w:val="000441C7"/>
    <w:rsid w:val="00044E38"/>
    <w:rsid w:val="0004526A"/>
    <w:rsid w:val="000667B6"/>
    <w:rsid w:val="00083162"/>
    <w:rsid w:val="000849BC"/>
    <w:rsid w:val="00087FB3"/>
    <w:rsid w:val="00093118"/>
    <w:rsid w:val="000948D0"/>
    <w:rsid w:val="000A4B95"/>
    <w:rsid w:val="000B4420"/>
    <w:rsid w:val="000B4E13"/>
    <w:rsid w:val="000B5C15"/>
    <w:rsid w:val="000C169A"/>
    <w:rsid w:val="000D3151"/>
    <w:rsid w:val="000D4A0F"/>
    <w:rsid w:val="000D5E1A"/>
    <w:rsid w:val="000D6EB9"/>
    <w:rsid w:val="000D7E02"/>
    <w:rsid w:val="000E3EDD"/>
    <w:rsid w:val="000E41F9"/>
    <w:rsid w:val="000E4A80"/>
    <w:rsid w:val="000E6AD9"/>
    <w:rsid w:val="000E7AD7"/>
    <w:rsid w:val="000F1CDA"/>
    <w:rsid w:val="000F31FB"/>
    <w:rsid w:val="00104C2B"/>
    <w:rsid w:val="00112B59"/>
    <w:rsid w:val="0012692D"/>
    <w:rsid w:val="001274D2"/>
    <w:rsid w:val="0013137C"/>
    <w:rsid w:val="0014060B"/>
    <w:rsid w:val="00141ED9"/>
    <w:rsid w:val="00144709"/>
    <w:rsid w:val="00151C77"/>
    <w:rsid w:val="00164A83"/>
    <w:rsid w:val="00165910"/>
    <w:rsid w:val="0018185F"/>
    <w:rsid w:val="001849CB"/>
    <w:rsid w:val="00190999"/>
    <w:rsid w:val="00191396"/>
    <w:rsid w:val="001925B8"/>
    <w:rsid w:val="00195061"/>
    <w:rsid w:val="001974CD"/>
    <w:rsid w:val="001A2542"/>
    <w:rsid w:val="001A5014"/>
    <w:rsid w:val="001A59F7"/>
    <w:rsid w:val="001B70E0"/>
    <w:rsid w:val="001C027C"/>
    <w:rsid w:val="001C1636"/>
    <w:rsid w:val="001D73AD"/>
    <w:rsid w:val="001E1310"/>
    <w:rsid w:val="001E4A7E"/>
    <w:rsid w:val="001E6008"/>
    <w:rsid w:val="0020218E"/>
    <w:rsid w:val="00227F34"/>
    <w:rsid w:val="002406A1"/>
    <w:rsid w:val="00241319"/>
    <w:rsid w:val="0024253D"/>
    <w:rsid w:val="00246E23"/>
    <w:rsid w:val="0024790D"/>
    <w:rsid w:val="00250687"/>
    <w:rsid w:val="00250E2F"/>
    <w:rsid w:val="00255432"/>
    <w:rsid w:val="00260C30"/>
    <w:rsid w:val="002702AB"/>
    <w:rsid w:val="0027127D"/>
    <w:rsid w:val="002752C9"/>
    <w:rsid w:val="002763C2"/>
    <w:rsid w:val="00280E95"/>
    <w:rsid w:val="00281D40"/>
    <w:rsid w:val="00284214"/>
    <w:rsid w:val="002935AB"/>
    <w:rsid w:val="002A4F5D"/>
    <w:rsid w:val="002B0958"/>
    <w:rsid w:val="002B1EE1"/>
    <w:rsid w:val="002D227A"/>
    <w:rsid w:val="002D3BF2"/>
    <w:rsid w:val="002E0507"/>
    <w:rsid w:val="002E6D46"/>
    <w:rsid w:val="002F5690"/>
    <w:rsid w:val="00303AB4"/>
    <w:rsid w:val="0030641B"/>
    <w:rsid w:val="0031408B"/>
    <w:rsid w:val="003225FC"/>
    <w:rsid w:val="003400E4"/>
    <w:rsid w:val="00344A22"/>
    <w:rsid w:val="00345D3F"/>
    <w:rsid w:val="00345E0A"/>
    <w:rsid w:val="00347C46"/>
    <w:rsid w:val="003542FD"/>
    <w:rsid w:val="003549E3"/>
    <w:rsid w:val="00355915"/>
    <w:rsid w:val="00364F79"/>
    <w:rsid w:val="0037123A"/>
    <w:rsid w:val="003716B9"/>
    <w:rsid w:val="00374DAF"/>
    <w:rsid w:val="003801E5"/>
    <w:rsid w:val="003827D0"/>
    <w:rsid w:val="00382B4B"/>
    <w:rsid w:val="003846B7"/>
    <w:rsid w:val="003865FD"/>
    <w:rsid w:val="003912F4"/>
    <w:rsid w:val="00397155"/>
    <w:rsid w:val="003A54A1"/>
    <w:rsid w:val="003A5EDF"/>
    <w:rsid w:val="003B5B3A"/>
    <w:rsid w:val="003C0022"/>
    <w:rsid w:val="003C1492"/>
    <w:rsid w:val="003C1F56"/>
    <w:rsid w:val="003C22E2"/>
    <w:rsid w:val="003C5F1D"/>
    <w:rsid w:val="003D6499"/>
    <w:rsid w:val="003D7B0F"/>
    <w:rsid w:val="003E1273"/>
    <w:rsid w:val="003E7B45"/>
    <w:rsid w:val="003F03DE"/>
    <w:rsid w:val="003F7616"/>
    <w:rsid w:val="00406AC2"/>
    <w:rsid w:val="00415080"/>
    <w:rsid w:val="00422BB5"/>
    <w:rsid w:val="00427311"/>
    <w:rsid w:val="00427EF3"/>
    <w:rsid w:val="00461F01"/>
    <w:rsid w:val="00463441"/>
    <w:rsid w:val="00467C3F"/>
    <w:rsid w:val="004763D0"/>
    <w:rsid w:val="00482781"/>
    <w:rsid w:val="004852EC"/>
    <w:rsid w:val="00486552"/>
    <w:rsid w:val="0049022A"/>
    <w:rsid w:val="00492104"/>
    <w:rsid w:val="0049680E"/>
    <w:rsid w:val="004971BD"/>
    <w:rsid w:val="004A2632"/>
    <w:rsid w:val="004A5398"/>
    <w:rsid w:val="004B60E2"/>
    <w:rsid w:val="004C09A4"/>
    <w:rsid w:val="004C1863"/>
    <w:rsid w:val="004C4DBB"/>
    <w:rsid w:val="004D26F3"/>
    <w:rsid w:val="004D4BB0"/>
    <w:rsid w:val="004E0F70"/>
    <w:rsid w:val="004F3433"/>
    <w:rsid w:val="00500E01"/>
    <w:rsid w:val="00514A0D"/>
    <w:rsid w:val="00522BE4"/>
    <w:rsid w:val="00522C8D"/>
    <w:rsid w:val="005574CA"/>
    <w:rsid w:val="00572D02"/>
    <w:rsid w:val="00576CE5"/>
    <w:rsid w:val="00585373"/>
    <w:rsid w:val="00590F2B"/>
    <w:rsid w:val="0059194F"/>
    <w:rsid w:val="005977E9"/>
    <w:rsid w:val="005A3DA9"/>
    <w:rsid w:val="005B0824"/>
    <w:rsid w:val="005B64DE"/>
    <w:rsid w:val="005B7274"/>
    <w:rsid w:val="005C3B33"/>
    <w:rsid w:val="005D0FC4"/>
    <w:rsid w:val="005D1377"/>
    <w:rsid w:val="005D2FF9"/>
    <w:rsid w:val="005E0118"/>
    <w:rsid w:val="005E080A"/>
    <w:rsid w:val="005F4B08"/>
    <w:rsid w:val="006049DC"/>
    <w:rsid w:val="00621EF8"/>
    <w:rsid w:val="00635596"/>
    <w:rsid w:val="006432CA"/>
    <w:rsid w:val="00644280"/>
    <w:rsid w:val="00651B8A"/>
    <w:rsid w:val="00656768"/>
    <w:rsid w:val="0065763D"/>
    <w:rsid w:val="00662787"/>
    <w:rsid w:val="00674724"/>
    <w:rsid w:val="00675635"/>
    <w:rsid w:val="00691543"/>
    <w:rsid w:val="00693F0B"/>
    <w:rsid w:val="006A32EC"/>
    <w:rsid w:val="006A5EAC"/>
    <w:rsid w:val="006B6145"/>
    <w:rsid w:val="006B67BD"/>
    <w:rsid w:val="006B714F"/>
    <w:rsid w:val="006D7DE4"/>
    <w:rsid w:val="006D7E78"/>
    <w:rsid w:val="006E2DE1"/>
    <w:rsid w:val="006E3B56"/>
    <w:rsid w:val="006E52C6"/>
    <w:rsid w:val="006F491B"/>
    <w:rsid w:val="006F7A33"/>
    <w:rsid w:val="007004FB"/>
    <w:rsid w:val="00711C73"/>
    <w:rsid w:val="00730B60"/>
    <w:rsid w:val="007312D1"/>
    <w:rsid w:val="00740B19"/>
    <w:rsid w:val="007415FF"/>
    <w:rsid w:val="00764E85"/>
    <w:rsid w:val="00765D71"/>
    <w:rsid w:val="0076755B"/>
    <w:rsid w:val="00775BD3"/>
    <w:rsid w:val="00781C1B"/>
    <w:rsid w:val="007922CC"/>
    <w:rsid w:val="00797853"/>
    <w:rsid w:val="007A229E"/>
    <w:rsid w:val="007A3634"/>
    <w:rsid w:val="007B56F3"/>
    <w:rsid w:val="007B6ADA"/>
    <w:rsid w:val="007C1CD0"/>
    <w:rsid w:val="007C6EB6"/>
    <w:rsid w:val="007D196A"/>
    <w:rsid w:val="007E4866"/>
    <w:rsid w:val="007F09F0"/>
    <w:rsid w:val="007F0D86"/>
    <w:rsid w:val="007F1594"/>
    <w:rsid w:val="007F730B"/>
    <w:rsid w:val="007F7C41"/>
    <w:rsid w:val="00800924"/>
    <w:rsid w:val="008024E5"/>
    <w:rsid w:val="00802BC2"/>
    <w:rsid w:val="008168F3"/>
    <w:rsid w:val="00825A10"/>
    <w:rsid w:val="008327C4"/>
    <w:rsid w:val="00842486"/>
    <w:rsid w:val="00842DD7"/>
    <w:rsid w:val="00871B28"/>
    <w:rsid w:val="00891E84"/>
    <w:rsid w:val="008A4807"/>
    <w:rsid w:val="008A7AC5"/>
    <w:rsid w:val="008B0F5B"/>
    <w:rsid w:val="008B4DA3"/>
    <w:rsid w:val="008B70DD"/>
    <w:rsid w:val="008C42C8"/>
    <w:rsid w:val="008C4A9B"/>
    <w:rsid w:val="008C5E58"/>
    <w:rsid w:val="008D31F7"/>
    <w:rsid w:val="008E36E9"/>
    <w:rsid w:val="008E3773"/>
    <w:rsid w:val="008E53F2"/>
    <w:rsid w:val="008E5560"/>
    <w:rsid w:val="009119DF"/>
    <w:rsid w:val="009120BD"/>
    <w:rsid w:val="00915F1D"/>
    <w:rsid w:val="009169EA"/>
    <w:rsid w:val="00916E24"/>
    <w:rsid w:val="0092040B"/>
    <w:rsid w:val="009243C3"/>
    <w:rsid w:val="0092658C"/>
    <w:rsid w:val="009324D2"/>
    <w:rsid w:val="00932E88"/>
    <w:rsid w:val="009374D2"/>
    <w:rsid w:val="00954E96"/>
    <w:rsid w:val="00957E7D"/>
    <w:rsid w:val="0096083B"/>
    <w:rsid w:val="00961703"/>
    <w:rsid w:val="00964ED8"/>
    <w:rsid w:val="009700BF"/>
    <w:rsid w:val="00981AE0"/>
    <w:rsid w:val="00991386"/>
    <w:rsid w:val="009A40E3"/>
    <w:rsid w:val="009B2BAF"/>
    <w:rsid w:val="009B346F"/>
    <w:rsid w:val="009C2095"/>
    <w:rsid w:val="009C3CE7"/>
    <w:rsid w:val="009D5E8C"/>
    <w:rsid w:val="00A00E59"/>
    <w:rsid w:val="00A14836"/>
    <w:rsid w:val="00A21C7A"/>
    <w:rsid w:val="00A24B2C"/>
    <w:rsid w:val="00A3120F"/>
    <w:rsid w:val="00A31BDE"/>
    <w:rsid w:val="00A36380"/>
    <w:rsid w:val="00A373B4"/>
    <w:rsid w:val="00A46D0F"/>
    <w:rsid w:val="00A508D4"/>
    <w:rsid w:val="00A632E3"/>
    <w:rsid w:val="00A64358"/>
    <w:rsid w:val="00A6679C"/>
    <w:rsid w:val="00A66A63"/>
    <w:rsid w:val="00A66DB8"/>
    <w:rsid w:val="00A72A05"/>
    <w:rsid w:val="00A7668C"/>
    <w:rsid w:val="00A81093"/>
    <w:rsid w:val="00A835B3"/>
    <w:rsid w:val="00A87B32"/>
    <w:rsid w:val="00A95CA1"/>
    <w:rsid w:val="00A95CD0"/>
    <w:rsid w:val="00AA18CF"/>
    <w:rsid w:val="00AA2368"/>
    <w:rsid w:val="00AB4C4E"/>
    <w:rsid w:val="00AC0509"/>
    <w:rsid w:val="00AC5D3B"/>
    <w:rsid w:val="00AC714F"/>
    <w:rsid w:val="00AD541E"/>
    <w:rsid w:val="00AE0062"/>
    <w:rsid w:val="00AE0655"/>
    <w:rsid w:val="00AE13C8"/>
    <w:rsid w:val="00AE7606"/>
    <w:rsid w:val="00AE77D5"/>
    <w:rsid w:val="00B04C09"/>
    <w:rsid w:val="00B07106"/>
    <w:rsid w:val="00B07828"/>
    <w:rsid w:val="00B110E2"/>
    <w:rsid w:val="00B11874"/>
    <w:rsid w:val="00B1225C"/>
    <w:rsid w:val="00B14DB6"/>
    <w:rsid w:val="00B1673E"/>
    <w:rsid w:val="00B273EE"/>
    <w:rsid w:val="00B27F1E"/>
    <w:rsid w:val="00B5044F"/>
    <w:rsid w:val="00B504FF"/>
    <w:rsid w:val="00B62391"/>
    <w:rsid w:val="00B70205"/>
    <w:rsid w:val="00B8115C"/>
    <w:rsid w:val="00B823E3"/>
    <w:rsid w:val="00B84388"/>
    <w:rsid w:val="00B84DB2"/>
    <w:rsid w:val="00BA0EAD"/>
    <w:rsid w:val="00BA4198"/>
    <w:rsid w:val="00BB4DEE"/>
    <w:rsid w:val="00BC4646"/>
    <w:rsid w:val="00BC6063"/>
    <w:rsid w:val="00BD05E1"/>
    <w:rsid w:val="00BE1C5F"/>
    <w:rsid w:val="00BE1F5B"/>
    <w:rsid w:val="00BE2EBA"/>
    <w:rsid w:val="00BF110B"/>
    <w:rsid w:val="00BF5144"/>
    <w:rsid w:val="00C028C7"/>
    <w:rsid w:val="00C07B82"/>
    <w:rsid w:val="00C10A31"/>
    <w:rsid w:val="00C15DED"/>
    <w:rsid w:val="00C17C52"/>
    <w:rsid w:val="00C203A0"/>
    <w:rsid w:val="00C26FEC"/>
    <w:rsid w:val="00C275C7"/>
    <w:rsid w:val="00C31EB9"/>
    <w:rsid w:val="00C37541"/>
    <w:rsid w:val="00C3758D"/>
    <w:rsid w:val="00C416AB"/>
    <w:rsid w:val="00C47203"/>
    <w:rsid w:val="00C5104A"/>
    <w:rsid w:val="00C56D7F"/>
    <w:rsid w:val="00C60A90"/>
    <w:rsid w:val="00C753B3"/>
    <w:rsid w:val="00C779D1"/>
    <w:rsid w:val="00C77D0F"/>
    <w:rsid w:val="00C80EF4"/>
    <w:rsid w:val="00CB1C1C"/>
    <w:rsid w:val="00CB399D"/>
    <w:rsid w:val="00CC1905"/>
    <w:rsid w:val="00CD3622"/>
    <w:rsid w:val="00CE215A"/>
    <w:rsid w:val="00CE2D85"/>
    <w:rsid w:val="00CE661E"/>
    <w:rsid w:val="00CF0F23"/>
    <w:rsid w:val="00CF16A9"/>
    <w:rsid w:val="00CF6209"/>
    <w:rsid w:val="00CF7232"/>
    <w:rsid w:val="00D0322E"/>
    <w:rsid w:val="00D10AE9"/>
    <w:rsid w:val="00D201B3"/>
    <w:rsid w:val="00D23F86"/>
    <w:rsid w:val="00D26027"/>
    <w:rsid w:val="00D27899"/>
    <w:rsid w:val="00D32305"/>
    <w:rsid w:val="00D32837"/>
    <w:rsid w:val="00D357D8"/>
    <w:rsid w:val="00D3633F"/>
    <w:rsid w:val="00D4381C"/>
    <w:rsid w:val="00D5030D"/>
    <w:rsid w:val="00D50F8B"/>
    <w:rsid w:val="00D51525"/>
    <w:rsid w:val="00D7159E"/>
    <w:rsid w:val="00D759CD"/>
    <w:rsid w:val="00D76998"/>
    <w:rsid w:val="00D856DB"/>
    <w:rsid w:val="00D861AD"/>
    <w:rsid w:val="00DB173F"/>
    <w:rsid w:val="00DB346D"/>
    <w:rsid w:val="00DB6EB9"/>
    <w:rsid w:val="00DB7F80"/>
    <w:rsid w:val="00DC4780"/>
    <w:rsid w:val="00DD3367"/>
    <w:rsid w:val="00DD48CD"/>
    <w:rsid w:val="00DD5510"/>
    <w:rsid w:val="00DE19C5"/>
    <w:rsid w:val="00DE21BC"/>
    <w:rsid w:val="00DE2D59"/>
    <w:rsid w:val="00E01823"/>
    <w:rsid w:val="00E033DB"/>
    <w:rsid w:val="00E046F9"/>
    <w:rsid w:val="00E0565E"/>
    <w:rsid w:val="00E0787F"/>
    <w:rsid w:val="00E42F5E"/>
    <w:rsid w:val="00E44079"/>
    <w:rsid w:val="00E443D5"/>
    <w:rsid w:val="00E45532"/>
    <w:rsid w:val="00E52988"/>
    <w:rsid w:val="00E60484"/>
    <w:rsid w:val="00E60AAD"/>
    <w:rsid w:val="00E66198"/>
    <w:rsid w:val="00E67963"/>
    <w:rsid w:val="00E70EB4"/>
    <w:rsid w:val="00E71195"/>
    <w:rsid w:val="00E80C35"/>
    <w:rsid w:val="00E8430C"/>
    <w:rsid w:val="00E95731"/>
    <w:rsid w:val="00E96525"/>
    <w:rsid w:val="00EA1583"/>
    <w:rsid w:val="00EA2580"/>
    <w:rsid w:val="00EA7F25"/>
    <w:rsid w:val="00EB2C6D"/>
    <w:rsid w:val="00EB35F4"/>
    <w:rsid w:val="00EB5218"/>
    <w:rsid w:val="00EC0D40"/>
    <w:rsid w:val="00EC2D8C"/>
    <w:rsid w:val="00EC50B0"/>
    <w:rsid w:val="00EC5C5A"/>
    <w:rsid w:val="00EE52B6"/>
    <w:rsid w:val="00EF4128"/>
    <w:rsid w:val="00EF7ABD"/>
    <w:rsid w:val="00F0270E"/>
    <w:rsid w:val="00F047AE"/>
    <w:rsid w:val="00F13DF9"/>
    <w:rsid w:val="00F2007C"/>
    <w:rsid w:val="00F2351F"/>
    <w:rsid w:val="00F4025C"/>
    <w:rsid w:val="00F45F48"/>
    <w:rsid w:val="00F4721D"/>
    <w:rsid w:val="00F60BEE"/>
    <w:rsid w:val="00F66A06"/>
    <w:rsid w:val="00F717E2"/>
    <w:rsid w:val="00F74E84"/>
    <w:rsid w:val="00F769A1"/>
    <w:rsid w:val="00F77D95"/>
    <w:rsid w:val="00FA7F96"/>
    <w:rsid w:val="00FB0393"/>
    <w:rsid w:val="00FC176E"/>
    <w:rsid w:val="00FD704B"/>
    <w:rsid w:val="00FE2A0A"/>
    <w:rsid w:val="00FE324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BB"/>
    <w:rPr>
      <w:rFonts w:ascii="Times New Roman" w:hAnsi="Times New Roman"/>
      <w:sz w:val="24"/>
      <w:szCs w:val="24"/>
      <w:lang w:val="hr-HR" w:eastAsia="en-US"/>
    </w:rPr>
  </w:style>
  <w:style w:type="paragraph" w:styleId="Heading1">
    <w:name w:val="heading 1"/>
    <w:basedOn w:val="Normal"/>
    <w:next w:val="Normal"/>
    <w:link w:val="Heading1Char"/>
    <w:autoRedefine/>
    <w:uiPriority w:val="9"/>
    <w:qFormat/>
    <w:rsid w:val="00572D02"/>
    <w:pPr>
      <w:keepNext/>
      <w:keepLines/>
      <w:spacing w:after="120" w:line="312" w:lineRule="auto"/>
      <w:outlineLvl w:val="0"/>
    </w:pPr>
    <w:rPr>
      <w:rFonts w:ascii="Arial" w:hAnsi="Arial"/>
      <w:bCs/>
      <w:caps/>
      <w:color w:val="0070C0"/>
      <w:lang/>
    </w:rPr>
  </w:style>
  <w:style w:type="paragraph" w:styleId="Heading2">
    <w:name w:val="heading 2"/>
    <w:basedOn w:val="Normal"/>
    <w:link w:val="Heading2Char"/>
    <w:autoRedefine/>
    <w:uiPriority w:val="9"/>
    <w:unhideWhenUsed/>
    <w:qFormat/>
    <w:rsid w:val="00572D02"/>
    <w:pPr>
      <w:keepNext/>
      <w:keepLines/>
      <w:spacing w:after="240" w:line="360" w:lineRule="auto"/>
      <w:ind w:left="10" w:hanging="10"/>
      <w:outlineLvl w:val="1"/>
    </w:pPr>
    <w:rPr>
      <w:rFonts w:ascii="Arial" w:hAnsi="Arial"/>
      <w:bCs/>
      <w:caps/>
      <w:color w:val="595959"/>
      <w:lang/>
    </w:rPr>
  </w:style>
  <w:style w:type="paragraph" w:styleId="Heading3">
    <w:name w:val="heading 3"/>
    <w:basedOn w:val="Normal"/>
    <w:next w:val="Normal"/>
    <w:link w:val="Heading3Char"/>
    <w:autoRedefine/>
    <w:unhideWhenUsed/>
    <w:qFormat/>
    <w:rsid w:val="00F77D95"/>
    <w:pPr>
      <w:keepNext/>
      <w:keepLines/>
      <w:numPr>
        <w:numId w:val="1"/>
      </w:numPr>
      <w:spacing w:before="200" w:line="276" w:lineRule="auto"/>
      <w:ind w:left="1094" w:hanging="357"/>
      <w:outlineLvl w:val="2"/>
    </w:pPr>
    <w:rPr>
      <w:rFonts w:ascii="Arial" w:hAnsi="Arial"/>
      <w:b/>
      <w:bCs/>
      <w:color w:val="595959"/>
      <w:sz w:val="22"/>
      <w:szCs w:val="22"/>
      <w:lang w:val="en-US"/>
    </w:rPr>
  </w:style>
  <w:style w:type="paragraph" w:styleId="Heading4">
    <w:name w:val="heading 4"/>
    <w:basedOn w:val="Normal"/>
    <w:next w:val="Normal"/>
    <w:link w:val="Heading4Char"/>
    <w:qFormat/>
    <w:rsid w:val="00DC4780"/>
    <w:pPr>
      <w:keepNext/>
      <w:outlineLvl w:val="3"/>
    </w:pPr>
    <w:rPr>
      <w:rFonts w:ascii="Arial" w:hAnsi="Arial"/>
      <w:b/>
      <w:sz w:val="22"/>
      <w:szCs w:val="20"/>
      <w:lang w:eastAsia="hr-HR"/>
    </w:rPr>
  </w:style>
  <w:style w:type="paragraph" w:styleId="Heading5">
    <w:name w:val="heading 5"/>
    <w:basedOn w:val="Normal"/>
    <w:next w:val="Normal"/>
    <w:link w:val="Heading5Char"/>
    <w:qFormat/>
    <w:rsid w:val="00DC4780"/>
    <w:pPr>
      <w:keepNext/>
      <w:outlineLvl w:val="4"/>
    </w:pPr>
    <w:rPr>
      <w:rFonts w:ascii="Tahoma" w:hAnsi="Tahoma"/>
      <w:b/>
      <w:szCs w:val="20"/>
      <w:lang w:eastAsia="hr-HR"/>
    </w:rPr>
  </w:style>
  <w:style w:type="paragraph" w:styleId="Heading6">
    <w:name w:val="heading 6"/>
    <w:basedOn w:val="Normal"/>
    <w:next w:val="Normal"/>
    <w:link w:val="Heading6Char"/>
    <w:qFormat/>
    <w:rsid w:val="00DC4780"/>
    <w:pPr>
      <w:keepNext/>
      <w:jc w:val="both"/>
      <w:outlineLvl w:val="5"/>
    </w:pPr>
    <w:rPr>
      <w:rFonts w:ascii="Tahoma" w:hAnsi="Tahoma"/>
      <w:b/>
      <w:szCs w:val="20"/>
      <w:lang w:eastAsia="hr-HR"/>
    </w:rPr>
  </w:style>
  <w:style w:type="paragraph" w:styleId="Heading7">
    <w:name w:val="heading 7"/>
    <w:basedOn w:val="Normal"/>
    <w:next w:val="Normal"/>
    <w:link w:val="Heading7Char"/>
    <w:qFormat/>
    <w:rsid w:val="00DC4780"/>
    <w:pPr>
      <w:keepNext/>
      <w:outlineLvl w:val="6"/>
    </w:pPr>
    <w:rPr>
      <w:rFonts w:ascii="Tahoma" w:hAnsi="Tahoma"/>
      <w:b/>
      <w:i/>
      <w:sz w:val="22"/>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64DE"/>
    <w:pPr>
      <w:tabs>
        <w:tab w:val="center" w:pos="4703"/>
        <w:tab w:val="right" w:pos="9406"/>
      </w:tabs>
    </w:pPr>
    <w:rPr>
      <w:rFonts w:ascii="Calibri" w:hAnsi="Calibri"/>
      <w:sz w:val="22"/>
      <w:szCs w:val="22"/>
      <w:lang w:val="en-US"/>
    </w:rPr>
  </w:style>
  <w:style w:type="character" w:customStyle="1" w:styleId="HeaderChar">
    <w:name w:val="Header Char"/>
    <w:basedOn w:val="DefaultParagraphFont"/>
    <w:link w:val="Header"/>
    <w:rsid w:val="005B64DE"/>
  </w:style>
  <w:style w:type="paragraph" w:styleId="Footer">
    <w:name w:val="footer"/>
    <w:basedOn w:val="Normal"/>
    <w:link w:val="FooterChar"/>
    <w:uiPriority w:val="99"/>
    <w:unhideWhenUsed/>
    <w:rsid w:val="005B64DE"/>
    <w:pPr>
      <w:tabs>
        <w:tab w:val="center" w:pos="4703"/>
        <w:tab w:val="right" w:pos="9406"/>
      </w:tabs>
    </w:pPr>
    <w:rPr>
      <w:rFonts w:ascii="Calibri" w:hAnsi="Calibri"/>
      <w:sz w:val="22"/>
      <w:szCs w:val="22"/>
      <w:lang w:val="en-US"/>
    </w:rPr>
  </w:style>
  <w:style w:type="character" w:customStyle="1" w:styleId="FooterChar">
    <w:name w:val="Footer Char"/>
    <w:basedOn w:val="DefaultParagraphFont"/>
    <w:link w:val="Footer"/>
    <w:uiPriority w:val="99"/>
    <w:rsid w:val="005B64DE"/>
  </w:style>
  <w:style w:type="paragraph" w:styleId="BalloonText">
    <w:name w:val="Balloon Text"/>
    <w:basedOn w:val="Normal"/>
    <w:link w:val="BalloonTextChar"/>
    <w:unhideWhenUsed/>
    <w:rsid w:val="005B64DE"/>
    <w:rPr>
      <w:rFonts w:ascii="Tahoma" w:hAnsi="Tahoma"/>
      <w:sz w:val="16"/>
      <w:szCs w:val="16"/>
      <w:lang/>
    </w:rPr>
  </w:style>
  <w:style w:type="character" w:customStyle="1" w:styleId="BalloonTextChar">
    <w:name w:val="Balloon Text Char"/>
    <w:link w:val="BalloonText"/>
    <w:rsid w:val="005B64DE"/>
    <w:rPr>
      <w:rFonts w:ascii="Tahoma" w:hAnsi="Tahoma" w:cs="Tahoma"/>
      <w:sz w:val="16"/>
      <w:szCs w:val="16"/>
    </w:rPr>
  </w:style>
  <w:style w:type="table" w:styleId="TableGrid">
    <w:name w:val="Table Grid"/>
    <w:basedOn w:val="TableNormal"/>
    <w:uiPriority w:val="59"/>
    <w:rsid w:val="004F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324D2"/>
    <w:pPr>
      <w:spacing w:after="100" w:line="276" w:lineRule="auto"/>
    </w:pPr>
    <w:rPr>
      <w:rFonts w:ascii="Calibri" w:hAnsi="Calibri"/>
      <w:sz w:val="22"/>
      <w:szCs w:val="22"/>
      <w:lang w:val="en-US"/>
    </w:rPr>
  </w:style>
  <w:style w:type="character" w:customStyle="1" w:styleId="Heading1Char">
    <w:name w:val="Heading 1 Char"/>
    <w:link w:val="Heading1"/>
    <w:uiPriority w:val="9"/>
    <w:rsid w:val="00572D02"/>
    <w:rPr>
      <w:rFonts w:ascii="Arial" w:hAnsi="Arial" w:cs="Arial"/>
      <w:bCs/>
      <w:caps/>
      <w:color w:val="0070C0"/>
      <w:sz w:val="24"/>
      <w:szCs w:val="24"/>
      <w:lang w:eastAsia="en-US"/>
    </w:rPr>
  </w:style>
  <w:style w:type="paragraph" w:styleId="TOC2">
    <w:name w:val="toc 2"/>
    <w:basedOn w:val="Normal"/>
    <w:next w:val="Normal"/>
    <w:autoRedefine/>
    <w:uiPriority w:val="39"/>
    <w:unhideWhenUsed/>
    <w:rsid w:val="00B8115C"/>
    <w:pPr>
      <w:spacing w:after="100" w:line="276" w:lineRule="auto"/>
      <w:ind w:left="220"/>
    </w:pPr>
    <w:rPr>
      <w:rFonts w:ascii="Calibri" w:hAnsi="Calibri"/>
      <w:sz w:val="22"/>
      <w:szCs w:val="22"/>
      <w:lang w:val="en-US"/>
    </w:rPr>
  </w:style>
  <w:style w:type="character" w:customStyle="1" w:styleId="Heading2Char">
    <w:name w:val="Heading 2 Char"/>
    <w:link w:val="Heading2"/>
    <w:uiPriority w:val="9"/>
    <w:rsid w:val="00572D02"/>
    <w:rPr>
      <w:rFonts w:ascii="Arial" w:hAnsi="Arial" w:cs="Arial"/>
      <w:bCs/>
      <w:caps/>
      <w:color w:val="595959"/>
      <w:sz w:val="24"/>
      <w:szCs w:val="24"/>
      <w:lang w:eastAsia="en-US"/>
    </w:rPr>
  </w:style>
  <w:style w:type="paragraph" w:styleId="ListParagraph">
    <w:name w:val="List Paragraph"/>
    <w:basedOn w:val="Normal"/>
    <w:uiPriority w:val="34"/>
    <w:qFormat/>
    <w:rsid w:val="00EA2580"/>
    <w:pPr>
      <w:spacing w:after="200" w:line="276" w:lineRule="auto"/>
      <w:ind w:left="720"/>
      <w:contextualSpacing/>
    </w:pPr>
    <w:rPr>
      <w:rFonts w:ascii="Calibri" w:hAnsi="Calibri"/>
      <w:sz w:val="22"/>
      <w:szCs w:val="22"/>
      <w:lang w:val="en-US"/>
    </w:rPr>
  </w:style>
  <w:style w:type="character" w:customStyle="1" w:styleId="Heading3Char">
    <w:name w:val="Heading 3 Char"/>
    <w:link w:val="Heading3"/>
    <w:rsid w:val="00F77D95"/>
    <w:rPr>
      <w:rFonts w:ascii="Arial" w:hAnsi="Arial"/>
      <w:b/>
      <w:bCs/>
      <w:color w:val="595959"/>
      <w:sz w:val="22"/>
      <w:szCs w:val="22"/>
      <w:lang w:val="en-US" w:eastAsia="en-US"/>
    </w:rPr>
  </w:style>
  <w:style w:type="paragraph" w:styleId="NoSpacing">
    <w:name w:val="No Spacing"/>
    <w:uiPriority w:val="1"/>
    <w:qFormat/>
    <w:rsid w:val="008C5E58"/>
    <w:rPr>
      <w:sz w:val="22"/>
      <w:szCs w:val="22"/>
      <w:lang w:val="en-US" w:eastAsia="en-US"/>
    </w:rPr>
  </w:style>
  <w:style w:type="paragraph" w:styleId="TOC3">
    <w:name w:val="toc 3"/>
    <w:basedOn w:val="Normal"/>
    <w:next w:val="Normal"/>
    <w:autoRedefine/>
    <w:uiPriority w:val="39"/>
    <w:unhideWhenUsed/>
    <w:rsid w:val="001974CD"/>
    <w:pPr>
      <w:spacing w:after="100" w:line="276" w:lineRule="auto"/>
      <w:ind w:left="440"/>
    </w:pPr>
    <w:rPr>
      <w:rFonts w:ascii="Calibri" w:hAnsi="Calibri"/>
      <w:sz w:val="22"/>
      <w:szCs w:val="22"/>
      <w:lang w:val="en-US"/>
    </w:rPr>
  </w:style>
  <w:style w:type="paragraph" w:customStyle="1" w:styleId="Default">
    <w:name w:val="Default"/>
    <w:rsid w:val="00DD3367"/>
    <w:pPr>
      <w:autoSpaceDE w:val="0"/>
      <w:autoSpaceDN w:val="0"/>
      <w:adjustRightInd w:val="0"/>
    </w:pPr>
    <w:rPr>
      <w:rFonts w:ascii="Tahoma" w:hAnsi="Tahoma" w:cs="Tahoma"/>
      <w:color w:val="000000"/>
      <w:sz w:val="24"/>
      <w:szCs w:val="24"/>
      <w:lang w:val="hr-HR" w:eastAsia="hr-HR"/>
    </w:rPr>
  </w:style>
  <w:style w:type="paragraph" w:customStyle="1" w:styleId="Heading3Bullets">
    <w:name w:val="Heading 3 Bullets"/>
    <w:basedOn w:val="Normal"/>
    <w:autoRedefine/>
    <w:rsid w:val="00E44079"/>
    <w:pPr>
      <w:numPr>
        <w:numId w:val="2"/>
      </w:numPr>
      <w:tabs>
        <w:tab w:val="left" w:pos="1134"/>
      </w:tabs>
      <w:spacing w:before="120" w:after="120" w:line="360" w:lineRule="auto"/>
      <w:jc w:val="both"/>
    </w:pPr>
    <w:rPr>
      <w:rFonts w:ascii="Arial Narrow" w:hAnsi="Arial Narrow"/>
      <w:sz w:val="22"/>
    </w:rPr>
  </w:style>
  <w:style w:type="character" w:styleId="PageNumber">
    <w:name w:val="page number"/>
    <w:basedOn w:val="DefaultParagraphFont"/>
    <w:rsid w:val="00576CE5"/>
  </w:style>
  <w:style w:type="paragraph" w:styleId="BodyText">
    <w:name w:val="Body Text"/>
    <w:basedOn w:val="Normal"/>
    <w:link w:val="BodyTextChar"/>
    <w:rsid w:val="00576CE5"/>
    <w:pPr>
      <w:spacing w:line="360" w:lineRule="auto"/>
      <w:jc w:val="both"/>
    </w:pPr>
    <w:rPr>
      <w:rFonts w:ascii="Arial" w:hAnsi="Arial" w:cs="Tahoma"/>
      <w:sz w:val="22"/>
      <w:szCs w:val="22"/>
      <w:lang w:eastAsia="hr-HR"/>
    </w:rPr>
  </w:style>
  <w:style w:type="character" w:customStyle="1" w:styleId="BodyTextChar">
    <w:name w:val="Body Text Char"/>
    <w:basedOn w:val="DefaultParagraphFont"/>
    <w:link w:val="BodyText"/>
    <w:rsid w:val="00576CE5"/>
    <w:rPr>
      <w:rFonts w:ascii="Arial" w:hAnsi="Arial" w:cs="Tahoma"/>
      <w:sz w:val="22"/>
      <w:szCs w:val="22"/>
    </w:rPr>
  </w:style>
  <w:style w:type="character" w:styleId="Hyperlink">
    <w:name w:val="Hyperlink"/>
    <w:uiPriority w:val="99"/>
    <w:rsid w:val="00576CE5"/>
    <w:rPr>
      <w:color w:val="0000FF"/>
      <w:u w:val="single"/>
    </w:rPr>
  </w:style>
  <w:style w:type="paragraph" w:customStyle="1" w:styleId="Objective">
    <w:name w:val="Objective"/>
    <w:basedOn w:val="Normal"/>
    <w:next w:val="BodyText"/>
    <w:rsid w:val="008B4DA3"/>
    <w:pPr>
      <w:spacing w:before="220" w:after="220" w:line="220" w:lineRule="atLeast"/>
    </w:pPr>
    <w:rPr>
      <w:sz w:val="20"/>
      <w:szCs w:val="20"/>
      <w:lang w:val="en-US"/>
    </w:rPr>
  </w:style>
  <w:style w:type="character" w:customStyle="1" w:styleId="Heading4Char">
    <w:name w:val="Heading 4 Char"/>
    <w:basedOn w:val="DefaultParagraphFont"/>
    <w:link w:val="Heading4"/>
    <w:rsid w:val="00DC4780"/>
    <w:rPr>
      <w:rFonts w:ascii="Arial" w:hAnsi="Arial"/>
      <w:b/>
      <w:sz w:val="22"/>
    </w:rPr>
  </w:style>
  <w:style w:type="character" w:customStyle="1" w:styleId="Heading5Char">
    <w:name w:val="Heading 5 Char"/>
    <w:basedOn w:val="DefaultParagraphFont"/>
    <w:link w:val="Heading5"/>
    <w:rsid w:val="00DC4780"/>
    <w:rPr>
      <w:rFonts w:ascii="Tahoma" w:hAnsi="Tahoma"/>
      <w:b/>
      <w:sz w:val="24"/>
    </w:rPr>
  </w:style>
  <w:style w:type="character" w:customStyle="1" w:styleId="Heading6Char">
    <w:name w:val="Heading 6 Char"/>
    <w:basedOn w:val="DefaultParagraphFont"/>
    <w:link w:val="Heading6"/>
    <w:rsid w:val="00DC4780"/>
    <w:rPr>
      <w:rFonts w:ascii="Tahoma" w:hAnsi="Tahoma"/>
      <w:b/>
      <w:sz w:val="24"/>
    </w:rPr>
  </w:style>
  <w:style w:type="character" w:customStyle="1" w:styleId="Heading7Char">
    <w:name w:val="Heading 7 Char"/>
    <w:basedOn w:val="DefaultParagraphFont"/>
    <w:link w:val="Heading7"/>
    <w:rsid w:val="00DC4780"/>
    <w:rPr>
      <w:rFonts w:ascii="Tahoma" w:hAnsi="Tahoma"/>
      <w:b/>
      <w:i/>
      <w:sz w:val="22"/>
    </w:rPr>
  </w:style>
  <w:style w:type="paragraph" w:styleId="BodyTextIndent">
    <w:name w:val="Body Text Indent"/>
    <w:basedOn w:val="Normal"/>
    <w:link w:val="BodyTextIndentChar"/>
    <w:rsid w:val="00DC4780"/>
    <w:pPr>
      <w:jc w:val="both"/>
    </w:pPr>
    <w:rPr>
      <w:rFonts w:ascii="Arial" w:hAnsi="Arial"/>
      <w:color w:val="FF00FF"/>
      <w:sz w:val="22"/>
      <w:szCs w:val="20"/>
    </w:rPr>
  </w:style>
  <w:style w:type="character" w:customStyle="1" w:styleId="BodyTextIndentChar">
    <w:name w:val="Body Text Indent Char"/>
    <w:basedOn w:val="DefaultParagraphFont"/>
    <w:link w:val="BodyTextIndent"/>
    <w:rsid w:val="00DC4780"/>
    <w:rPr>
      <w:rFonts w:ascii="Arial" w:hAnsi="Arial"/>
      <w:color w:val="FF00FF"/>
      <w:sz w:val="22"/>
      <w:lang w:eastAsia="en-US"/>
    </w:rPr>
  </w:style>
  <w:style w:type="paragraph" w:styleId="BodyTextIndent2">
    <w:name w:val="Body Text Indent 2"/>
    <w:basedOn w:val="Normal"/>
    <w:link w:val="BodyTextIndent2Char"/>
    <w:rsid w:val="00DC4780"/>
    <w:pPr>
      <w:ind w:left="720"/>
      <w:jc w:val="both"/>
    </w:pPr>
    <w:rPr>
      <w:rFonts w:ascii="Arial" w:hAnsi="Arial"/>
      <w:color w:val="0000FF"/>
      <w:sz w:val="22"/>
      <w:szCs w:val="20"/>
      <w:lang w:eastAsia="hr-HR"/>
    </w:rPr>
  </w:style>
  <w:style w:type="character" w:customStyle="1" w:styleId="BodyTextIndent2Char">
    <w:name w:val="Body Text Indent 2 Char"/>
    <w:basedOn w:val="DefaultParagraphFont"/>
    <w:link w:val="BodyTextIndent2"/>
    <w:rsid w:val="00DC4780"/>
    <w:rPr>
      <w:rFonts w:ascii="Arial" w:hAnsi="Arial"/>
      <w:color w:val="0000FF"/>
      <w:sz w:val="22"/>
    </w:rPr>
  </w:style>
  <w:style w:type="paragraph" w:styleId="BodyText2">
    <w:name w:val="Body Text 2"/>
    <w:basedOn w:val="Normal"/>
    <w:link w:val="BodyText2Char"/>
    <w:rsid w:val="00DC4780"/>
    <w:pPr>
      <w:jc w:val="both"/>
    </w:pPr>
    <w:rPr>
      <w:rFonts w:ascii="Tahoma" w:hAnsi="Tahoma"/>
      <w:color w:val="0000FF"/>
      <w:sz w:val="22"/>
      <w:szCs w:val="20"/>
      <w:lang w:eastAsia="hr-HR"/>
    </w:rPr>
  </w:style>
  <w:style w:type="character" w:customStyle="1" w:styleId="BodyText2Char">
    <w:name w:val="Body Text 2 Char"/>
    <w:basedOn w:val="DefaultParagraphFont"/>
    <w:link w:val="BodyText2"/>
    <w:rsid w:val="00DC4780"/>
    <w:rPr>
      <w:rFonts w:ascii="Tahoma" w:hAnsi="Tahoma"/>
      <w:color w:val="0000FF"/>
      <w:sz w:val="22"/>
    </w:rPr>
  </w:style>
  <w:style w:type="paragraph" w:styleId="BodyText3">
    <w:name w:val="Body Text 3"/>
    <w:basedOn w:val="Normal"/>
    <w:link w:val="BodyText3Char"/>
    <w:rsid w:val="00DC4780"/>
    <w:pPr>
      <w:spacing w:line="360" w:lineRule="auto"/>
      <w:jc w:val="both"/>
    </w:pPr>
    <w:rPr>
      <w:rFonts w:ascii="Tahoma" w:hAnsi="Tahoma"/>
      <w:szCs w:val="20"/>
      <w:lang w:eastAsia="hr-HR"/>
    </w:rPr>
  </w:style>
  <w:style w:type="character" w:customStyle="1" w:styleId="BodyText3Char">
    <w:name w:val="Body Text 3 Char"/>
    <w:basedOn w:val="DefaultParagraphFont"/>
    <w:link w:val="BodyText3"/>
    <w:rsid w:val="00DC4780"/>
    <w:rPr>
      <w:rFonts w:ascii="Tahoma" w:hAnsi="Tahoma"/>
      <w:sz w:val="24"/>
    </w:rPr>
  </w:style>
  <w:style w:type="paragraph" w:styleId="BodyTextIndent3">
    <w:name w:val="Body Text Indent 3"/>
    <w:basedOn w:val="Normal"/>
    <w:link w:val="BodyTextIndent3Char"/>
    <w:rsid w:val="00DC4780"/>
    <w:pPr>
      <w:spacing w:line="360" w:lineRule="auto"/>
      <w:ind w:left="720"/>
      <w:jc w:val="both"/>
    </w:pPr>
    <w:rPr>
      <w:rFonts w:ascii="Tahoma" w:hAnsi="Tahoma"/>
      <w:sz w:val="22"/>
      <w:szCs w:val="20"/>
      <w:lang w:eastAsia="hr-HR"/>
    </w:rPr>
  </w:style>
  <w:style w:type="character" w:customStyle="1" w:styleId="BodyTextIndent3Char">
    <w:name w:val="Body Text Indent 3 Char"/>
    <w:basedOn w:val="DefaultParagraphFont"/>
    <w:link w:val="BodyTextIndent3"/>
    <w:rsid w:val="00DC4780"/>
    <w:rPr>
      <w:rFonts w:ascii="Tahoma" w:hAnsi="Tahoma"/>
      <w:sz w:val="22"/>
    </w:rPr>
  </w:style>
  <w:style w:type="paragraph" w:styleId="z-TopofForm">
    <w:name w:val="HTML Top of Form"/>
    <w:basedOn w:val="Normal"/>
    <w:link w:val="z-TopofFormChar"/>
    <w:hidden/>
    <w:rsid w:val="00DC4780"/>
    <w:pPr>
      <w:tabs>
        <w:tab w:val="left" w:pos="720"/>
        <w:tab w:val="left" w:pos="1440"/>
        <w:tab w:val="left" w:pos="2160"/>
        <w:tab w:val="left" w:pos="2880"/>
        <w:tab w:val="left" w:pos="3600"/>
        <w:tab w:val="left" w:pos="4320"/>
        <w:tab w:val="left" w:pos="5040"/>
        <w:tab w:val="left" w:pos="5760"/>
      </w:tabs>
      <w:spacing w:after="240"/>
      <w:jc w:val="both"/>
    </w:pPr>
    <w:rPr>
      <w:szCs w:val="20"/>
      <w:lang w:val="en-US"/>
    </w:rPr>
  </w:style>
  <w:style w:type="character" w:customStyle="1" w:styleId="z-TopofFormChar">
    <w:name w:val="z-Top of Form Char"/>
    <w:basedOn w:val="DefaultParagraphFont"/>
    <w:link w:val="z-TopofForm"/>
    <w:rsid w:val="00DC4780"/>
    <w:rPr>
      <w:rFonts w:ascii="Times New Roman" w:hAnsi="Times New Roman"/>
      <w:sz w:val="24"/>
      <w:lang w:val="en-US" w:eastAsia="en-US"/>
    </w:rPr>
  </w:style>
  <w:style w:type="paragraph" w:styleId="NormalWeb">
    <w:name w:val="Normal (Web)"/>
    <w:basedOn w:val="Normal"/>
    <w:uiPriority w:val="99"/>
    <w:rsid w:val="00DC4780"/>
    <w:pPr>
      <w:spacing w:before="100" w:beforeAutospacing="1" w:after="100" w:afterAutospacing="1" w:line="210" w:lineRule="atLeast"/>
    </w:pPr>
    <w:rPr>
      <w:rFonts w:ascii="Verdana" w:hAnsi="Verdana"/>
      <w:sz w:val="15"/>
      <w:szCs w:val="15"/>
      <w:lang w:eastAsia="hr-HR"/>
    </w:rPr>
  </w:style>
  <w:style w:type="paragraph" w:customStyle="1" w:styleId="CharCharCharChar">
    <w:name w:val="Char Char Char Char"/>
    <w:basedOn w:val="Normal"/>
    <w:rsid w:val="00DC4780"/>
    <w:pPr>
      <w:widowControl w:val="0"/>
      <w:adjustRightInd w:val="0"/>
      <w:spacing w:line="360" w:lineRule="atLeast"/>
      <w:jc w:val="both"/>
      <w:textAlignment w:val="baseline"/>
    </w:pPr>
    <w:rPr>
      <w:lang w:val="pl-PL" w:eastAsia="pl-PL"/>
    </w:rPr>
  </w:style>
  <w:style w:type="paragraph" w:customStyle="1" w:styleId="CharCharCharCharCharCharChar1CharCharCharCharCharChar1CharCharCharCharChar1CharCharCharChar">
    <w:name w:val="Char Char Char Char Char Char Char1 Char Char Char Char Char Char1 Char Char Char Char Char1 Char Char Char Char"/>
    <w:basedOn w:val="Normal"/>
    <w:rsid w:val="00DC4780"/>
    <w:pPr>
      <w:widowControl w:val="0"/>
      <w:adjustRightInd w:val="0"/>
      <w:spacing w:line="360" w:lineRule="atLeast"/>
      <w:jc w:val="both"/>
      <w:textAlignment w:val="baseline"/>
    </w:pPr>
    <w:rPr>
      <w:lang w:val="pl-PL" w:eastAsia="pl-PL"/>
    </w:rPr>
  </w:style>
  <w:style w:type="paragraph" w:styleId="PlainText">
    <w:name w:val="Plain Text"/>
    <w:basedOn w:val="Normal"/>
    <w:link w:val="PlainTextChar"/>
    <w:rsid w:val="00DC4780"/>
    <w:rPr>
      <w:rFonts w:ascii="Courier New" w:hAnsi="Courier New"/>
      <w:sz w:val="20"/>
      <w:szCs w:val="20"/>
      <w:lang w:val="en-US"/>
    </w:rPr>
  </w:style>
  <w:style w:type="character" w:customStyle="1" w:styleId="PlainTextChar">
    <w:name w:val="Plain Text Char"/>
    <w:basedOn w:val="DefaultParagraphFont"/>
    <w:link w:val="PlainText"/>
    <w:rsid w:val="00DC4780"/>
    <w:rPr>
      <w:rFonts w:ascii="Courier New" w:hAnsi="Courier New"/>
      <w:lang w:val="en-US" w:eastAsia="en-US"/>
    </w:rPr>
  </w:style>
  <w:style w:type="character" w:customStyle="1" w:styleId="hps">
    <w:name w:val="hps"/>
    <w:basedOn w:val="DefaultParagraphFont"/>
    <w:rsid w:val="00DC4780"/>
  </w:style>
  <w:style w:type="paragraph" w:customStyle="1" w:styleId="Listenabsatz">
    <w:name w:val="Listenabsatz"/>
    <w:basedOn w:val="Normal"/>
    <w:qFormat/>
    <w:rsid w:val="00DC4780"/>
    <w:pPr>
      <w:spacing w:after="200"/>
      <w:ind w:left="720"/>
      <w:contextualSpacing/>
    </w:pPr>
    <w:rPr>
      <w:rFonts w:ascii="Cambria" w:eastAsia="Cambria" w:hAnsi="Cambria"/>
      <w:lang w:val="de-DE"/>
    </w:rPr>
  </w:style>
  <w:style w:type="table" w:customStyle="1" w:styleId="LightShading-Accent1">
    <w:name w:val="Light Shading Accent 1"/>
    <w:basedOn w:val="TableNormal"/>
    <w:uiPriority w:val="60"/>
    <w:rsid w:val="001849CB"/>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5">
    <w:name w:val="Light Grid Accent 5"/>
    <w:basedOn w:val="TableNormal"/>
    <w:uiPriority w:val="62"/>
    <w:rsid w:val="0024131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
    <w:name w:val="Light Shading"/>
    <w:basedOn w:val="TableNormal"/>
    <w:uiPriority w:val="60"/>
    <w:rsid w:val="0024131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unhideWhenUsed/>
    <w:qFormat/>
    <w:rsid w:val="00572D02"/>
    <w:pPr>
      <w:spacing w:before="480" w:after="0" w:line="240" w:lineRule="auto"/>
      <w:outlineLvl w:val="9"/>
    </w:pPr>
    <w:rPr>
      <w:rFonts w:ascii="Cambria" w:hAnsi="Cambria"/>
      <w:b/>
      <w:caps w:val="0"/>
      <w:color w:val="365F91"/>
      <w:sz w:val="28"/>
      <w:szCs w:val="28"/>
    </w:rPr>
  </w:style>
  <w:style w:type="table" w:styleId="ColorfulGrid-Accent5">
    <w:name w:val="Colorful Grid Accent 5"/>
    <w:basedOn w:val="TableNormal"/>
    <w:uiPriority w:val="73"/>
    <w:rsid w:val="00572D02"/>
    <w:rPr>
      <w:color w:val="000000"/>
      <w:sz w:val="22"/>
      <w:szCs w:val="22"/>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tblStylePr w:type="firstRow">
      <w:rPr>
        <w:b/>
        <w:bCs/>
        <w:color w:val="000000"/>
      </w:rPr>
      <w:tblPr/>
      <w:tcPr>
        <w:shd w:val="clear" w:color="auto" w:fill="B6DDE8"/>
      </w:tcPr>
    </w:tblStylePr>
    <w:tblStylePr w:type="lastRow">
      <w:rPr>
        <w:b/>
        <w:bCs/>
        <w:color w:val="000000"/>
      </w:rPr>
      <w:tblPr/>
      <w:tcPr>
        <w:shd w:val="clear" w:color="auto" w:fill="B6DDE8"/>
      </w:tcPr>
    </w:tblStylePr>
    <w:tblStylePr w:type="firstCol">
      <w:rPr>
        <w:b/>
        <w:bCs/>
        <w:color w:val="000000"/>
      </w:rPr>
      <w:tblPr/>
      <w:tcPr>
        <w:shd w:val="clear" w:color="auto" w:fill="31849B"/>
      </w:tcPr>
    </w:tblStylePr>
    <w:tblStylePr w:type="lastCol">
      <w:rPr>
        <w:b w:val="0"/>
        <w:bCs w:val="0"/>
        <w:color w:val="000000"/>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CommentReference">
    <w:name w:val="annotation reference"/>
    <w:basedOn w:val="DefaultParagraphFont"/>
    <w:uiPriority w:val="99"/>
    <w:semiHidden/>
    <w:unhideWhenUsed/>
    <w:rsid w:val="00D3633F"/>
    <w:rPr>
      <w:sz w:val="16"/>
      <w:szCs w:val="16"/>
    </w:rPr>
  </w:style>
  <w:style w:type="paragraph" w:styleId="CommentText">
    <w:name w:val="annotation text"/>
    <w:basedOn w:val="Normal"/>
    <w:link w:val="CommentTextChar"/>
    <w:uiPriority w:val="99"/>
    <w:semiHidden/>
    <w:unhideWhenUsed/>
    <w:rsid w:val="00D3633F"/>
    <w:rPr>
      <w:sz w:val="20"/>
      <w:szCs w:val="20"/>
    </w:rPr>
  </w:style>
  <w:style w:type="character" w:customStyle="1" w:styleId="CommentTextChar">
    <w:name w:val="Comment Text Char"/>
    <w:basedOn w:val="DefaultParagraphFont"/>
    <w:link w:val="CommentText"/>
    <w:uiPriority w:val="99"/>
    <w:semiHidden/>
    <w:rsid w:val="00D3633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3633F"/>
    <w:rPr>
      <w:b/>
      <w:bCs/>
    </w:rPr>
  </w:style>
  <w:style w:type="character" w:customStyle="1" w:styleId="CommentSubjectChar">
    <w:name w:val="Comment Subject Char"/>
    <w:basedOn w:val="CommentTextChar"/>
    <w:link w:val="CommentSubject"/>
    <w:uiPriority w:val="99"/>
    <w:semiHidden/>
    <w:rsid w:val="00D3633F"/>
    <w:rPr>
      <w:rFonts w:ascii="Times New Roman" w:hAnsi="Times New Roman"/>
      <w:b/>
      <w:bCs/>
      <w:lang w:eastAsia="en-US"/>
    </w:rPr>
  </w:style>
  <w:style w:type="paragraph" w:styleId="FootnoteText">
    <w:name w:val="footnote text"/>
    <w:basedOn w:val="Normal"/>
    <w:link w:val="FootnoteTextChar"/>
    <w:uiPriority w:val="99"/>
    <w:semiHidden/>
    <w:unhideWhenUsed/>
    <w:rsid w:val="00800924"/>
    <w:rPr>
      <w:sz w:val="20"/>
      <w:szCs w:val="20"/>
    </w:rPr>
  </w:style>
  <w:style w:type="character" w:customStyle="1" w:styleId="FootnoteTextChar">
    <w:name w:val="Footnote Text Char"/>
    <w:basedOn w:val="DefaultParagraphFont"/>
    <w:link w:val="FootnoteText"/>
    <w:uiPriority w:val="99"/>
    <w:semiHidden/>
    <w:rsid w:val="00800924"/>
    <w:rPr>
      <w:rFonts w:ascii="Times New Roman" w:hAnsi="Times New Roman"/>
      <w:lang w:eastAsia="en-US"/>
    </w:rPr>
  </w:style>
  <w:style w:type="character" w:styleId="FootnoteReference">
    <w:name w:val="footnote reference"/>
    <w:basedOn w:val="DefaultParagraphFont"/>
    <w:uiPriority w:val="99"/>
    <w:semiHidden/>
    <w:unhideWhenUsed/>
    <w:rsid w:val="00800924"/>
    <w:rPr>
      <w:vertAlign w:val="superscript"/>
    </w:rPr>
  </w:style>
</w:styles>
</file>

<file path=word/webSettings.xml><?xml version="1.0" encoding="utf-8"?>
<w:webSettings xmlns:r="http://schemas.openxmlformats.org/officeDocument/2006/relationships" xmlns:w="http://schemas.openxmlformats.org/wordprocessingml/2006/main">
  <w:divs>
    <w:div w:id="398132757">
      <w:bodyDiv w:val="1"/>
      <w:marLeft w:val="0"/>
      <w:marRight w:val="0"/>
      <w:marTop w:val="0"/>
      <w:marBottom w:val="0"/>
      <w:divBdr>
        <w:top w:val="none" w:sz="0" w:space="0" w:color="auto"/>
        <w:left w:val="none" w:sz="0" w:space="0" w:color="auto"/>
        <w:bottom w:val="none" w:sz="0" w:space="0" w:color="auto"/>
        <w:right w:val="none" w:sz="0" w:space="0" w:color="auto"/>
      </w:divBdr>
    </w:div>
    <w:div w:id="525674769">
      <w:bodyDiv w:val="1"/>
      <w:marLeft w:val="0"/>
      <w:marRight w:val="0"/>
      <w:marTop w:val="0"/>
      <w:marBottom w:val="0"/>
      <w:divBdr>
        <w:top w:val="none" w:sz="0" w:space="0" w:color="auto"/>
        <w:left w:val="none" w:sz="0" w:space="0" w:color="auto"/>
        <w:bottom w:val="none" w:sz="0" w:space="0" w:color="auto"/>
        <w:right w:val="none" w:sz="0" w:space="0" w:color="auto"/>
      </w:divBdr>
    </w:div>
    <w:div w:id="1025251574">
      <w:bodyDiv w:val="1"/>
      <w:marLeft w:val="0"/>
      <w:marRight w:val="0"/>
      <w:marTop w:val="0"/>
      <w:marBottom w:val="0"/>
      <w:divBdr>
        <w:top w:val="none" w:sz="0" w:space="0" w:color="auto"/>
        <w:left w:val="none" w:sz="0" w:space="0" w:color="auto"/>
        <w:bottom w:val="none" w:sz="0" w:space="0" w:color="auto"/>
        <w:right w:val="none" w:sz="0" w:space="0" w:color="auto"/>
      </w:divBdr>
    </w:div>
    <w:div w:id="1090613820">
      <w:bodyDiv w:val="1"/>
      <w:marLeft w:val="0"/>
      <w:marRight w:val="0"/>
      <w:marTop w:val="0"/>
      <w:marBottom w:val="0"/>
      <w:divBdr>
        <w:top w:val="none" w:sz="0" w:space="0" w:color="auto"/>
        <w:left w:val="none" w:sz="0" w:space="0" w:color="auto"/>
        <w:bottom w:val="none" w:sz="0" w:space="0" w:color="auto"/>
        <w:right w:val="none" w:sz="0" w:space="0" w:color="auto"/>
      </w:divBdr>
    </w:div>
    <w:div w:id="1152990673">
      <w:bodyDiv w:val="1"/>
      <w:marLeft w:val="0"/>
      <w:marRight w:val="0"/>
      <w:marTop w:val="0"/>
      <w:marBottom w:val="0"/>
      <w:divBdr>
        <w:top w:val="none" w:sz="0" w:space="0" w:color="auto"/>
        <w:left w:val="none" w:sz="0" w:space="0" w:color="auto"/>
        <w:bottom w:val="none" w:sz="0" w:space="0" w:color="auto"/>
        <w:right w:val="none" w:sz="0" w:space="0" w:color="auto"/>
      </w:divBdr>
    </w:div>
    <w:div w:id="1240407014">
      <w:bodyDiv w:val="1"/>
      <w:marLeft w:val="0"/>
      <w:marRight w:val="0"/>
      <w:marTop w:val="0"/>
      <w:marBottom w:val="0"/>
      <w:divBdr>
        <w:top w:val="none" w:sz="0" w:space="0" w:color="auto"/>
        <w:left w:val="none" w:sz="0" w:space="0" w:color="auto"/>
        <w:bottom w:val="none" w:sz="0" w:space="0" w:color="auto"/>
        <w:right w:val="none" w:sz="0" w:space="0" w:color="auto"/>
      </w:divBdr>
    </w:div>
    <w:div w:id="1434976483">
      <w:bodyDiv w:val="1"/>
      <w:marLeft w:val="0"/>
      <w:marRight w:val="0"/>
      <w:marTop w:val="0"/>
      <w:marBottom w:val="0"/>
      <w:divBdr>
        <w:top w:val="none" w:sz="0" w:space="0" w:color="auto"/>
        <w:left w:val="none" w:sz="0" w:space="0" w:color="auto"/>
        <w:bottom w:val="none" w:sz="0" w:space="0" w:color="auto"/>
        <w:right w:val="none" w:sz="0" w:space="0" w:color="auto"/>
      </w:divBdr>
    </w:div>
    <w:div w:id="1756198669">
      <w:bodyDiv w:val="1"/>
      <w:marLeft w:val="0"/>
      <w:marRight w:val="0"/>
      <w:marTop w:val="0"/>
      <w:marBottom w:val="0"/>
      <w:divBdr>
        <w:top w:val="none" w:sz="0" w:space="0" w:color="auto"/>
        <w:left w:val="none" w:sz="0" w:space="0" w:color="auto"/>
        <w:bottom w:val="none" w:sz="0" w:space="0" w:color="auto"/>
        <w:right w:val="none" w:sz="0" w:space="0" w:color="auto"/>
      </w:divBdr>
    </w:div>
    <w:div w:id="1775713821">
      <w:bodyDiv w:val="1"/>
      <w:marLeft w:val="0"/>
      <w:marRight w:val="0"/>
      <w:marTop w:val="0"/>
      <w:marBottom w:val="0"/>
      <w:divBdr>
        <w:top w:val="none" w:sz="0" w:space="0" w:color="auto"/>
        <w:left w:val="none" w:sz="0" w:space="0" w:color="auto"/>
        <w:bottom w:val="none" w:sz="0" w:space="0" w:color="auto"/>
        <w:right w:val="none" w:sz="0" w:space="0" w:color="auto"/>
      </w:divBdr>
    </w:div>
    <w:div w:id="20893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pr.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news/final-results-eurobarometer-fake-news-and-online-disinformation" TargetMode="External"/><Relationship Id="rId2" Type="http://schemas.openxmlformats.org/officeDocument/2006/relationships/hyperlink" Target="http://barometar.pilar.hr/rezultati-2016/mediji/povjerenje.html" TargetMode="External"/><Relationship Id="rId1" Type="http://schemas.openxmlformats.org/officeDocument/2006/relationships/hyperlink" Target="http://www.digitalnewsreport.org/survey/2018/croatia-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jos.MPR\AppData\Local\Microsoft\Windows\Temporary%20Internet%20Files\Content.Outlook\U7NB6EVV\MPR%20template_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4EC5-AD8A-4605-86E4-BCDD8A0A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 template_memo</Template>
  <TotalTime>1</TotalTime>
  <Pages>10</Pages>
  <Words>2677</Words>
  <Characters>15260</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17902</CharactersWithSpaces>
  <SharedDoc>false</SharedDoc>
  <HLinks>
    <vt:vector size="90" baseType="variant">
      <vt:variant>
        <vt:i4>1179697</vt:i4>
      </vt:variant>
      <vt:variant>
        <vt:i4>62</vt:i4>
      </vt:variant>
      <vt:variant>
        <vt:i4>0</vt:i4>
      </vt:variant>
      <vt:variant>
        <vt:i4>5</vt:i4>
      </vt:variant>
      <vt:variant>
        <vt:lpwstr/>
      </vt:variant>
      <vt:variant>
        <vt:lpwstr>_Toc10811793</vt:lpwstr>
      </vt:variant>
      <vt:variant>
        <vt:i4>1245233</vt:i4>
      </vt:variant>
      <vt:variant>
        <vt:i4>56</vt:i4>
      </vt:variant>
      <vt:variant>
        <vt:i4>0</vt:i4>
      </vt:variant>
      <vt:variant>
        <vt:i4>5</vt:i4>
      </vt:variant>
      <vt:variant>
        <vt:lpwstr/>
      </vt:variant>
      <vt:variant>
        <vt:lpwstr>_Toc10811792</vt:lpwstr>
      </vt:variant>
      <vt:variant>
        <vt:i4>1048625</vt:i4>
      </vt:variant>
      <vt:variant>
        <vt:i4>50</vt:i4>
      </vt:variant>
      <vt:variant>
        <vt:i4>0</vt:i4>
      </vt:variant>
      <vt:variant>
        <vt:i4>5</vt:i4>
      </vt:variant>
      <vt:variant>
        <vt:lpwstr/>
      </vt:variant>
      <vt:variant>
        <vt:lpwstr>_Toc10811791</vt:lpwstr>
      </vt:variant>
      <vt:variant>
        <vt:i4>1114161</vt:i4>
      </vt:variant>
      <vt:variant>
        <vt:i4>44</vt:i4>
      </vt:variant>
      <vt:variant>
        <vt:i4>0</vt:i4>
      </vt:variant>
      <vt:variant>
        <vt:i4>5</vt:i4>
      </vt:variant>
      <vt:variant>
        <vt:lpwstr/>
      </vt:variant>
      <vt:variant>
        <vt:lpwstr>_Toc10811790</vt:lpwstr>
      </vt:variant>
      <vt:variant>
        <vt:i4>1572912</vt:i4>
      </vt:variant>
      <vt:variant>
        <vt:i4>38</vt:i4>
      </vt:variant>
      <vt:variant>
        <vt:i4>0</vt:i4>
      </vt:variant>
      <vt:variant>
        <vt:i4>5</vt:i4>
      </vt:variant>
      <vt:variant>
        <vt:lpwstr/>
      </vt:variant>
      <vt:variant>
        <vt:lpwstr>_Toc10811789</vt:lpwstr>
      </vt:variant>
      <vt:variant>
        <vt:i4>1638448</vt:i4>
      </vt:variant>
      <vt:variant>
        <vt:i4>32</vt:i4>
      </vt:variant>
      <vt:variant>
        <vt:i4>0</vt:i4>
      </vt:variant>
      <vt:variant>
        <vt:i4>5</vt:i4>
      </vt:variant>
      <vt:variant>
        <vt:lpwstr/>
      </vt:variant>
      <vt:variant>
        <vt:lpwstr>_Toc10811788</vt:lpwstr>
      </vt:variant>
      <vt:variant>
        <vt:i4>1441840</vt:i4>
      </vt:variant>
      <vt:variant>
        <vt:i4>26</vt:i4>
      </vt:variant>
      <vt:variant>
        <vt:i4>0</vt:i4>
      </vt:variant>
      <vt:variant>
        <vt:i4>5</vt:i4>
      </vt:variant>
      <vt:variant>
        <vt:lpwstr/>
      </vt:variant>
      <vt:variant>
        <vt:lpwstr>_Toc10811787</vt:lpwstr>
      </vt:variant>
      <vt:variant>
        <vt:i4>1507376</vt:i4>
      </vt:variant>
      <vt:variant>
        <vt:i4>20</vt:i4>
      </vt:variant>
      <vt:variant>
        <vt:i4>0</vt:i4>
      </vt:variant>
      <vt:variant>
        <vt:i4>5</vt:i4>
      </vt:variant>
      <vt:variant>
        <vt:lpwstr/>
      </vt:variant>
      <vt:variant>
        <vt:lpwstr>_Toc10811786</vt:lpwstr>
      </vt:variant>
      <vt:variant>
        <vt:i4>1310768</vt:i4>
      </vt:variant>
      <vt:variant>
        <vt:i4>14</vt:i4>
      </vt:variant>
      <vt:variant>
        <vt:i4>0</vt:i4>
      </vt:variant>
      <vt:variant>
        <vt:i4>5</vt:i4>
      </vt:variant>
      <vt:variant>
        <vt:lpwstr/>
      </vt:variant>
      <vt:variant>
        <vt:lpwstr>_Toc10811785</vt:lpwstr>
      </vt:variant>
      <vt:variant>
        <vt:i4>1376304</vt:i4>
      </vt:variant>
      <vt:variant>
        <vt:i4>8</vt:i4>
      </vt:variant>
      <vt:variant>
        <vt:i4>0</vt:i4>
      </vt:variant>
      <vt:variant>
        <vt:i4>5</vt:i4>
      </vt:variant>
      <vt:variant>
        <vt:lpwstr/>
      </vt:variant>
      <vt:variant>
        <vt:lpwstr>_Toc10811784</vt:lpwstr>
      </vt:variant>
      <vt:variant>
        <vt:i4>1179696</vt:i4>
      </vt:variant>
      <vt:variant>
        <vt:i4>2</vt:i4>
      </vt:variant>
      <vt:variant>
        <vt:i4>0</vt:i4>
      </vt:variant>
      <vt:variant>
        <vt:i4>5</vt:i4>
      </vt:variant>
      <vt:variant>
        <vt:lpwstr/>
      </vt:variant>
      <vt:variant>
        <vt:lpwstr>_Toc10811783</vt:lpwstr>
      </vt:variant>
      <vt:variant>
        <vt:i4>3932212</vt:i4>
      </vt:variant>
      <vt:variant>
        <vt:i4>6</vt:i4>
      </vt:variant>
      <vt:variant>
        <vt:i4>0</vt:i4>
      </vt:variant>
      <vt:variant>
        <vt:i4>5</vt:i4>
      </vt:variant>
      <vt:variant>
        <vt:lpwstr>https://ec.europa.eu/digital-single-market/en/news/final-results-eurobarometer-fake-news-and-online-disinformation</vt:lpwstr>
      </vt:variant>
      <vt:variant>
        <vt:lpwstr/>
      </vt:variant>
      <vt:variant>
        <vt:i4>7798890</vt:i4>
      </vt:variant>
      <vt:variant>
        <vt:i4>3</vt:i4>
      </vt:variant>
      <vt:variant>
        <vt:i4>0</vt:i4>
      </vt:variant>
      <vt:variant>
        <vt:i4>5</vt:i4>
      </vt:variant>
      <vt:variant>
        <vt:lpwstr>http://barometar.pilar.hr/rezultati-2016/mediji/povjerenje.html</vt:lpwstr>
      </vt:variant>
      <vt:variant>
        <vt:lpwstr/>
      </vt:variant>
      <vt:variant>
        <vt:i4>2490402</vt:i4>
      </vt:variant>
      <vt:variant>
        <vt:i4>0</vt:i4>
      </vt:variant>
      <vt:variant>
        <vt:i4>0</vt:i4>
      </vt:variant>
      <vt:variant>
        <vt:i4>5</vt:i4>
      </vt:variant>
      <vt:variant>
        <vt:lpwstr>http://www.digitalnewsreport.org/survey/2018/croatia-2018/</vt:lpwstr>
      </vt:variant>
      <vt:variant>
        <vt:lpwstr/>
      </vt:variant>
      <vt:variant>
        <vt:i4>7536764</vt:i4>
      </vt:variant>
      <vt:variant>
        <vt:i4>6</vt:i4>
      </vt:variant>
      <vt:variant>
        <vt:i4>0</vt:i4>
      </vt:variant>
      <vt:variant>
        <vt:i4>5</vt:i4>
      </vt:variant>
      <vt:variant>
        <vt:lpwstr>http://www.mpr.hr/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franjos</dc:creator>
  <cp:lastModifiedBy>Rea</cp:lastModifiedBy>
  <cp:revision>2</cp:revision>
  <cp:lastPrinted>2018-03-30T08:04:00Z</cp:lastPrinted>
  <dcterms:created xsi:type="dcterms:W3CDTF">2019-07-16T08:30:00Z</dcterms:created>
  <dcterms:modified xsi:type="dcterms:W3CDTF">2019-07-16T08:30:00Z</dcterms:modified>
</cp:coreProperties>
</file>